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E5A9D" w14:textId="44757643" w:rsidR="00AB5714" w:rsidRPr="00AB5714" w:rsidRDefault="00AB5714" w:rsidP="00AB5714">
      <w:pPr>
        <w:spacing w:before="240" w:after="240" w:line="240" w:lineRule="auto"/>
        <w:jc w:val="center"/>
        <w:rPr>
          <w:rFonts w:ascii="Arial" w:hAnsi="Arial" w:cs="Arial"/>
          <w:spacing w:val="4"/>
          <w:sz w:val="20"/>
          <w:szCs w:val="20"/>
          <w:u w:val="single"/>
        </w:rPr>
      </w:pPr>
      <w:r w:rsidRPr="00AB5714">
        <w:rPr>
          <w:rFonts w:ascii="Arial" w:hAnsi="Arial" w:cs="Arial"/>
          <w:b/>
          <w:spacing w:val="4"/>
          <w:sz w:val="20"/>
          <w:szCs w:val="20"/>
          <w:u w:val="single"/>
        </w:rPr>
        <w:t>CONSIDERAÇÕES INICIAIS</w:t>
      </w:r>
      <w:r>
        <w:rPr>
          <w:rFonts w:ascii="Arial" w:hAnsi="Arial" w:cs="Arial"/>
          <w:b/>
          <w:spacing w:val="4"/>
          <w:sz w:val="20"/>
          <w:szCs w:val="20"/>
          <w:u w:val="single"/>
        </w:rPr>
        <w:t xml:space="preserve"> | BOOKING CONFIRMATION</w:t>
      </w:r>
    </w:p>
    <w:p w14:paraId="0242A056" w14:textId="07C3BF4B" w:rsidR="00906909" w:rsidRPr="0087787C" w:rsidRDefault="005E3BD9" w:rsidP="0087787C">
      <w:pPr>
        <w:spacing w:before="240" w:after="240" w:line="240" w:lineRule="auto"/>
        <w:jc w:val="both"/>
        <w:rPr>
          <w:rFonts w:ascii="Arial" w:hAnsi="Arial" w:cs="Arial"/>
          <w:spacing w:val="4"/>
          <w:sz w:val="20"/>
          <w:szCs w:val="20"/>
        </w:rPr>
      </w:pPr>
      <w:r w:rsidRPr="0087787C">
        <w:rPr>
          <w:rFonts w:ascii="Arial" w:hAnsi="Arial" w:cs="Arial"/>
          <w:spacing w:val="4"/>
          <w:sz w:val="20"/>
          <w:szCs w:val="20"/>
        </w:rPr>
        <w:t xml:space="preserve">Em atendimento ao requerido por V. Sas. e, em conformidade com as informações a nós prestadas e </w:t>
      </w:r>
      <w:r w:rsidR="00906909" w:rsidRPr="0087787C">
        <w:rPr>
          <w:rFonts w:ascii="Arial" w:hAnsi="Arial" w:cs="Arial"/>
          <w:spacing w:val="4"/>
          <w:sz w:val="20"/>
          <w:szCs w:val="20"/>
        </w:rPr>
        <w:t xml:space="preserve">acima </w:t>
      </w:r>
      <w:r w:rsidRPr="0087787C">
        <w:rPr>
          <w:rFonts w:ascii="Arial" w:hAnsi="Arial" w:cs="Arial"/>
          <w:spacing w:val="4"/>
          <w:sz w:val="20"/>
          <w:szCs w:val="20"/>
        </w:rPr>
        <w:t xml:space="preserve">discriminadas, vimos por meio desta confirmar que foi efetuada sua reserva de praça </w:t>
      </w:r>
      <w:r w:rsidRPr="0087787C">
        <w:rPr>
          <w:rFonts w:ascii="Arial" w:hAnsi="Arial" w:cs="Arial"/>
          <w:i/>
          <w:spacing w:val="4"/>
          <w:sz w:val="20"/>
          <w:szCs w:val="20"/>
        </w:rPr>
        <w:t>(Booking)</w:t>
      </w:r>
      <w:r w:rsidRPr="0087787C">
        <w:rPr>
          <w:rFonts w:ascii="Arial" w:hAnsi="Arial" w:cs="Arial"/>
          <w:spacing w:val="4"/>
          <w:sz w:val="20"/>
          <w:szCs w:val="20"/>
        </w:rPr>
        <w:t xml:space="preserve"> para o navio informado(a) (ou embarcação que venha a substituí-lo). Informamos que o embarque e o transporte das cargas (objeto do contrato de transporte) estão condicionados à disponibilidade de equipamentos (contêineres), condições climáticas favoráveis, bem como aspectos operacionais relacionados com o transporte pelo(s) modal(ais) contratado(s). Caso as informações não estejam em conformidade com aquelas prestadas por V. </w:t>
      </w:r>
      <w:proofErr w:type="spellStart"/>
      <w:r w:rsidRPr="0087787C">
        <w:rPr>
          <w:rFonts w:ascii="Arial" w:hAnsi="Arial" w:cs="Arial"/>
          <w:spacing w:val="4"/>
          <w:sz w:val="20"/>
          <w:szCs w:val="20"/>
        </w:rPr>
        <w:t>Sas</w:t>
      </w:r>
      <w:proofErr w:type="spellEnd"/>
      <w:r w:rsidRPr="0087787C">
        <w:rPr>
          <w:rFonts w:ascii="Arial" w:hAnsi="Arial" w:cs="Arial"/>
          <w:spacing w:val="4"/>
          <w:sz w:val="20"/>
          <w:szCs w:val="20"/>
        </w:rPr>
        <w:t xml:space="preserve"> ou com o que fora requerido, ou ainda, caso existam alterações a serem processadas em quaisquer dos dados informados, devemos ser formalmente e urgentemente contatados, de forma que, havendo tempo hábil, tais informações sejam alteradas sem a ocorrência de quaisquer ônus para V. Sas. </w:t>
      </w:r>
    </w:p>
    <w:p w14:paraId="399596F0" w14:textId="77777777" w:rsidR="009E294A" w:rsidRDefault="005E3BD9" w:rsidP="0087787C">
      <w:pPr>
        <w:spacing w:before="240" w:after="240" w:line="240" w:lineRule="auto"/>
        <w:jc w:val="both"/>
        <w:rPr>
          <w:rFonts w:ascii="Arial" w:hAnsi="Arial" w:cs="Arial"/>
          <w:spacing w:val="4"/>
          <w:sz w:val="20"/>
          <w:szCs w:val="20"/>
        </w:rPr>
      </w:pPr>
      <w:r w:rsidRPr="0087787C">
        <w:rPr>
          <w:rFonts w:ascii="Arial" w:hAnsi="Arial" w:cs="Arial"/>
          <w:spacing w:val="4"/>
          <w:sz w:val="20"/>
          <w:szCs w:val="20"/>
        </w:rPr>
        <w:t>Conforme é de conhecimento, nossa empresa deve atender a prazos previstos no SISCOMEX-CARGA para prestação de informações pertinentes aos embarques por nós repres</w:t>
      </w:r>
      <w:r w:rsidR="00906909" w:rsidRPr="0087787C">
        <w:rPr>
          <w:rFonts w:ascii="Arial" w:hAnsi="Arial" w:cs="Arial"/>
          <w:spacing w:val="4"/>
          <w:sz w:val="20"/>
          <w:szCs w:val="20"/>
        </w:rPr>
        <w:t>entados,</w:t>
      </w:r>
      <w:r w:rsidRPr="0087787C">
        <w:rPr>
          <w:rFonts w:ascii="Arial" w:hAnsi="Arial" w:cs="Arial"/>
          <w:spacing w:val="4"/>
          <w:sz w:val="20"/>
          <w:szCs w:val="20"/>
        </w:rPr>
        <w:t xml:space="preserve"> de forma que</w:t>
      </w:r>
      <w:r w:rsidR="00906909" w:rsidRPr="0087787C">
        <w:rPr>
          <w:rFonts w:ascii="Arial" w:hAnsi="Arial" w:cs="Arial"/>
          <w:spacing w:val="4"/>
          <w:sz w:val="20"/>
          <w:szCs w:val="20"/>
        </w:rPr>
        <w:t>,</w:t>
      </w:r>
      <w:r w:rsidRPr="0087787C">
        <w:rPr>
          <w:rFonts w:ascii="Arial" w:hAnsi="Arial" w:cs="Arial"/>
          <w:spacing w:val="4"/>
          <w:sz w:val="20"/>
          <w:szCs w:val="20"/>
        </w:rPr>
        <w:t xml:space="preserve"> havendo necessidade de quaisquer correções/alterações, é imprescindível que tais ocorram dentro dos prazos legais. Em caso de dúvidas quanto ao SISCOMEX-CARGA e seus prazos, favor contatarem-nos para mais instruções. Sem prejuízo das Cláusulas e Condições contratadas por meio da presente confirmação de reserva, o transporte contratado por V. Sas. será regido pelas cláusulas do Conhecimento de Embarque (</w:t>
      </w:r>
      <w:r w:rsidRPr="0087787C">
        <w:rPr>
          <w:rFonts w:ascii="Arial" w:hAnsi="Arial" w:cs="Arial"/>
          <w:i/>
          <w:spacing w:val="4"/>
          <w:sz w:val="20"/>
          <w:szCs w:val="20"/>
        </w:rPr>
        <w:t xml:space="preserve">Bill </w:t>
      </w:r>
      <w:proofErr w:type="spellStart"/>
      <w:r w:rsidRPr="0087787C">
        <w:rPr>
          <w:rFonts w:ascii="Arial" w:hAnsi="Arial" w:cs="Arial"/>
          <w:i/>
          <w:spacing w:val="4"/>
          <w:sz w:val="20"/>
          <w:szCs w:val="20"/>
        </w:rPr>
        <w:t>of</w:t>
      </w:r>
      <w:proofErr w:type="spellEnd"/>
      <w:r w:rsidRPr="0087787C">
        <w:rPr>
          <w:rFonts w:ascii="Arial" w:hAnsi="Arial" w:cs="Arial"/>
          <w:i/>
          <w:spacing w:val="4"/>
          <w:sz w:val="20"/>
          <w:szCs w:val="20"/>
        </w:rPr>
        <w:t xml:space="preserve"> </w:t>
      </w:r>
      <w:proofErr w:type="spellStart"/>
      <w:r w:rsidRPr="0087787C">
        <w:rPr>
          <w:rFonts w:ascii="Arial" w:hAnsi="Arial" w:cs="Arial"/>
          <w:i/>
          <w:spacing w:val="4"/>
          <w:sz w:val="20"/>
          <w:szCs w:val="20"/>
        </w:rPr>
        <w:t>Lading</w:t>
      </w:r>
      <w:proofErr w:type="spellEnd"/>
      <w:r w:rsidRPr="0087787C">
        <w:rPr>
          <w:rFonts w:ascii="Arial" w:hAnsi="Arial" w:cs="Arial"/>
          <w:spacing w:val="4"/>
          <w:sz w:val="20"/>
          <w:szCs w:val="20"/>
        </w:rPr>
        <w:t xml:space="preserve">), bem como </w:t>
      </w:r>
      <w:r w:rsidR="00906909" w:rsidRPr="0087787C">
        <w:rPr>
          <w:rFonts w:ascii="Arial" w:hAnsi="Arial" w:cs="Arial"/>
          <w:spacing w:val="4"/>
          <w:sz w:val="20"/>
          <w:szCs w:val="20"/>
        </w:rPr>
        <w:t>pelas Condições Gerais de Negócios (“CGN”)</w:t>
      </w:r>
      <w:r w:rsidRPr="0087787C">
        <w:rPr>
          <w:rFonts w:ascii="Arial" w:hAnsi="Arial" w:cs="Arial"/>
          <w:spacing w:val="4"/>
          <w:sz w:val="20"/>
          <w:szCs w:val="20"/>
        </w:rPr>
        <w:t xml:space="preserve"> registradas </w:t>
      </w:r>
      <w:r w:rsidR="00906909" w:rsidRPr="0087787C">
        <w:rPr>
          <w:rFonts w:ascii="Arial" w:hAnsi="Arial" w:cs="Arial"/>
          <w:spacing w:val="4"/>
          <w:sz w:val="20"/>
          <w:szCs w:val="20"/>
        </w:rPr>
        <w:t>n</w:t>
      </w:r>
      <w:r w:rsidRPr="0087787C">
        <w:rPr>
          <w:rFonts w:ascii="Arial" w:hAnsi="Arial" w:cs="Arial"/>
          <w:spacing w:val="4"/>
          <w:sz w:val="20"/>
          <w:szCs w:val="20"/>
        </w:rPr>
        <w:t xml:space="preserve">o </w:t>
      </w:r>
      <w:r w:rsidR="009E294A">
        <w:rPr>
          <w:rFonts w:ascii="Arial" w:hAnsi="Arial" w:cs="Arial"/>
          <w:spacing w:val="4"/>
          <w:sz w:val="20"/>
          <w:szCs w:val="20"/>
        </w:rPr>
        <w:t>Oficial RTD</w:t>
      </w:r>
      <w:r w:rsidR="009E294A" w:rsidRPr="0087787C">
        <w:rPr>
          <w:rFonts w:ascii="Arial" w:hAnsi="Arial" w:cs="Arial"/>
          <w:spacing w:val="4"/>
          <w:sz w:val="20"/>
          <w:szCs w:val="20"/>
        </w:rPr>
        <w:t xml:space="preserve"> - </w:t>
      </w:r>
      <w:r w:rsidR="009E294A">
        <w:rPr>
          <w:rFonts w:ascii="Arial" w:hAnsi="Arial" w:cs="Arial"/>
          <w:spacing w:val="4"/>
          <w:sz w:val="20"/>
          <w:szCs w:val="20"/>
        </w:rPr>
        <w:t>Santos</w:t>
      </w:r>
      <w:r w:rsidR="009E294A" w:rsidRPr="0087787C">
        <w:rPr>
          <w:rFonts w:ascii="Arial" w:hAnsi="Arial" w:cs="Arial"/>
          <w:spacing w:val="4"/>
          <w:sz w:val="20"/>
          <w:szCs w:val="20"/>
        </w:rPr>
        <w:t xml:space="preserve">, </w:t>
      </w:r>
      <w:r w:rsidR="009E294A">
        <w:rPr>
          <w:rFonts w:ascii="Arial" w:hAnsi="Arial" w:cs="Arial"/>
          <w:spacing w:val="4"/>
          <w:sz w:val="20"/>
          <w:szCs w:val="20"/>
        </w:rPr>
        <w:t xml:space="preserve">registrado </w:t>
      </w:r>
      <w:r w:rsidR="009E294A" w:rsidRPr="0087787C">
        <w:rPr>
          <w:rFonts w:ascii="Arial" w:hAnsi="Arial" w:cs="Arial"/>
          <w:spacing w:val="4"/>
          <w:sz w:val="20"/>
          <w:szCs w:val="20"/>
        </w:rPr>
        <w:t xml:space="preserve">sob o n° </w:t>
      </w:r>
      <w:r w:rsidR="009E294A">
        <w:rPr>
          <w:rFonts w:ascii="Arial" w:hAnsi="Arial" w:cs="Arial"/>
          <w:spacing w:val="4"/>
          <w:sz w:val="20"/>
          <w:szCs w:val="20"/>
        </w:rPr>
        <w:t>734.401 no Livro de Registro B</w:t>
      </w:r>
      <w:r w:rsidR="009E294A" w:rsidRPr="0087787C">
        <w:rPr>
          <w:rFonts w:ascii="Arial" w:hAnsi="Arial" w:cs="Arial"/>
          <w:spacing w:val="4"/>
          <w:sz w:val="20"/>
          <w:szCs w:val="20"/>
        </w:rPr>
        <w:t>.</w:t>
      </w:r>
    </w:p>
    <w:p w14:paraId="179771F8" w14:textId="625A344F" w:rsidR="005E3BD9" w:rsidRPr="0087787C" w:rsidRDefault="005E3BD9" w:rsidP="0087787C">
      <w:pPr>
        <w:spacing w:before="240" w:after="240" w:line="240" w:lineRule="auto"/>
        <w:jc w:val="both"/>
        <w:rPr>
          <w:rFonts w:ascii="Arial" w:hAnsi="Arial" w:cs="Arial"/>
          <w:spacing w:val="4"/>
          <w:sz w:val="20"/>
          <w:szCs w:val="20"/>
        </w:rPr>
      </w:pPr>
      <w:r w:rsidRPr="0087787C">
        <w:rPr>
          <w:rFonts w:ascii="Arial" w:hAnsi="Arial" w:cs="Arial"/>
          <w:b/>
          <w:color w:val="FFFFFF"/>
          <w:spacing w:val="4"/>
          <w:sz w:val="20"/>
          <w:szCs w:val="20"/>
          <w:highlight w:val="black"/>
        </w:rPr>
        <w:t xml:space="preserve">   1   </w:t>
      </w:r>
      <w:r w:rsidRPr="0087787C">
        <w:rPr>
          <w:rFonts w:ascii="Arial" w:hAnsi="Arial" w:cs="Arial"/>
          <w:b/>
          <w:color w:val="FFFFFF"/>
          <w:spacing w:val="4"/>
          <w:sz w:val="20"/>
          <w:szCs w:val="20"/>
        </w:rPr>
        <w:t xml:space="preserve"> </w:t>
      </w:r>
      <w:r w:rsidRPr="0087787C">
        <w:rPr>
          <w:rFonts w:ascii="Arial" w:hAnsi="Arial" w:cs="Arial"/>
          <w:b/>
          <w:spacing w:val="4"/>
          <w:sz w:val="20"/>
          <w:szCs w:val="20"/>
        </w:rPr>
        <w:t>INFORMAÇÕES QUANTO À CARGA E SUAS RESTRIÇÕES</w:t>
      </w:r>
    </w:p>
    <w:p w14:paraId="27FBE45A" w14:textId="77777777" w:rsidR="005E3BD9" w:rsidRPr="0087787C" w:rsidRDefault="005E3BD9" w:rsidP="0087787C">
      <w:pPr>
        <w:spacing w:before="240" w:after="240" w:line="240" w:lineRule="auto"/>
        <w:jc w:val="both"/>
        <w:rPr>
          <w:rFonts w:ascii="Arial" w:hAnsi="Arial" w:cs="Arial"/>
          <w:spacing w:val="4"/>
          <w:sz w:val="20"/>
          <w:szCs w:val="20"/>
        </w:rPr>
      </w:pPr>
      <w:r w:rsidRPr="0087787C">
        <w:rPr>
          <w:rFonts w:ascii="Arial" w:hAnsi="Arial" w:cs="Arial"/>
          <w:spacing w:val="4"/>
          <w:sz w:val="20"/>
          <w:szCs w:val="20"/>
        </w:rPr>
        <w:t>O peso da carga informado na presente reserva deverá estar de acordo com o peso averiguado no momento do embarque. Caso haja discrepância que impossibilite o embarque, as cargas poderão deixar de ser embarcadas e eventuais ônus e despesas serão de responsabilidade de V. Sas. Entre outras, destacamos que poderá haver custos de movimentação dentro do terminal de embarque, bem como outras despesas portuárias e armazenagem. Caso haja necessidade de qualquer alteração após o fechamento da reserva de praça, a comunicação deverá ser efetuada antes do depósito da unidade de carga (cheia) no terminal para o embarque. É de suma importância que as cargas cheguem ao terminal para embarque com todas as informações prestadas corretamente, evitando-se assim possíveis transtornos.</w:t>
      </w:r>
    </w:p>
    <w:p w14:paraId="05741F73" w14:textId="5120AF91" w:rsidR="005E3BD9" w:rsidRPr="0087787C" w:rsidRDefault="005E3BD9" w:rsidP="0087787C">
      <w:pPr>
        <w:spacing w:before="240" w:after="240" w:line="240" w:lineRule="auto"/>
        <w:jc w:val="both"/>
        <w:rPr>
          <w:rFonts w:ascii="Arial" w:hAnsi="Arial" w:cs="Arial"/>
          <w:spacing w:val="4"/>
          <w:sz w:val="20"/>
          <w:szCs w:val="20"/>
        </w:rPr>
      </w:pPr>
      <w:r w:rsidRPr="0087787C">
        <w:rPr>
          <w:rFonts w:ascii="Arial" w:hAnsi="Arial" w:cs="Arial"/>
          <w:spacing w:val="4"/>
          <w:sz w:val="20"/>
          <w:szCs w:val="20"/>
        </w:rPr>
        <w:t xml:space="preserve">Restrições de peso das cargas, dimensão, natureza e composição, bem como outras reguladas pela legislação aplicável (no Brasil, no porto de destino ou em portos de baldeação) devem ser estritamente observadas pelo embarcador, não cabendo qualquer responsabilidade ao transportador por tais informações. Caso sejam embarcadas cargas em dissonância com tais exigências legais, a </w:t>
      </w:r>
      <w:r w:rsidR="002639EC" w:rsidRPr="0087787C">
        <w:rPr>
          <w:rFonts w:ascii="Arial" w:hAnsi="Arial" w:cs="Arial"/>
          <w:b/>
          <w:sz w:val="20"/>
          <w:szCs w:val="20"/>
        </w:rPr>
        <w:t>CONTRATADA</w:t>
      </w:r>
      <w:r w:rsidR="00A67138" w:rsidRPr="0087787C">
        <w:rPr>
          <w:rFonts w:ascii="Arial" w:hAnsi="Arial" w:cs="Arial"/>
          <w:b/>
          <w:sz w:val="20"/>
          <w:szCs w:val="20"/>
        </w:rPr>
        <w:t xml:space="preserve"> </w:t>
      </w:r>
      <w:r w:rsidRPr="0087787C">
        <w:rPr>
          <w:rFonts w:ascii="Arial" w:hAnsi="Arial" w:cs="Arial"/>
          <w:spacing w:val="4"/>
          <w:sz w:val="20"/>
          <w:szCs w:val="20"/>
        </w:rPr>
        <w:t>se reserva ao direito de exigir o ressarcimento de eventuais prejuízos que venha a sofrer ou de custos que tenha que suportar. Caso a carga seja embarcada com peso acima do permitido, toda e qualquer responsabilidade, ônus, custos e despesas serão de responsabilidade de V. Sas.</w:t>
      </w:r>
    </w:p>
    <w:p w14:paraId="52E72E95" w14:textId="77777777" w:rsidR="005E3BD9" w:rsidRPr="0087787C" w:rsidRDefault="005E3BD9" w:rsidP="0087787C">
      <w:pPr>
        <w:spacing w:before="240" w:after="240" w:line="240" w:lineRule="auto"/>
        <w:jc w:val="both"/>
        <w:rPr>
          <w:rFonts w:ascii="Arial" w:hAnsi="Arial" w:cs="Arial"/>
          <w:spacing w:val="4"/>
          <w:sz w:val="20"/>
          <w:szCs w:val="20"/>
        </w:rPr>
      </w:pPr>
      <w:r w:rsidRPr="0087787C">
        <w:rPr>
          <w:rFonts w:ascii="Arial" w:hAnsi="Arial" w:cs="Arial"/>
          <w:b/>
          <w:color w:val="FFFFFF"/>
          <w:spacing w:val="4"/>
          <w:sz w:val="20"/>
          <w:szCs w:val="20"/>
          <w:highlight w:val="black"/>
        </w:rPr>
        <w:t xml:space="preserve">   2   </w:t>
      </w:r>
      <w:r w:rsidRPr="0087787C">
        <w:rPr>
          <w:rFonts w:ascii="Arial" w:hAnsi="Arial" w:cs="Arial"/>
          <w:b/>
          <w:color w:val="FFFFFF"/>
          <w:spacing w:val="4"/>
          <w:sz w:val="20"/>
          <w:szCs w:val="20"/>
        </w:rPr>
        <w:t xml:space="preserve"> </w:t>
      </w:r>
      <w:r w:rsidRPr="0087787C">
        <w:rPr>
          <w:rFonts w:ascii="Arial" w:hAnsi="Arial" w:cs="Arial"/>
          <w:b/>
          <w:spacing w:val="4"/>
          <w:sz w:val="20"/>
          <w:szCs w:val="20"/>
        </w:rPr>
        <w:t>RETIRADA DE CONTÊINERES VAZIOS</w:t>
      </w:r>
    </w:p>
    <w:p w14:paraId="09F2DFA0" w14:textId="532F8EDE" w:rsidR="005E3BD9" w:rsidRPr="0087787C" w:rsidRDefault="005E3BD9" w:rsidP="0087787C">
      <w:pPr>
        <w:spacing w:before="240" w:after="240" w:line="240" w:lineRule="auto"/>
        <w:jc w:val="both"/>
        <w:rPr>
          <w:rFonts w:ascii="Arial" w:hAnsi="Arial" w:cs="Arial"/>
          <w:spacing w:val="4"/>
          <w:sz w:val="20"/>
          <w:szCs w:val="20"/>
        </w:rPr>
      </w:pPr>
      <w:r w:rsidRPr="0087787C">
        <w:rPr>
          <w:rFonts w:ascii="Arial" w:hAnsi="Arial" w:cs="Arial"/>
          <w:spacing w:val="4"/>
          <w:sz w:val="20"/>
          <w:szCs w:val="20"/>
        </w:rPr>
        <w:t>Contêineres vazios deverão ser retirados no depósito indicado</w:t>
      </w:r>
      <w:r w:rsidR="00E37958" w:rsidRPr="0087787C">
        <w:rPr>
          <w:rFonts w:ascii="Arial" w:hAnsi="Arial" w:cs="Arial"/>
          <w:spacing w:val="4"/>
          <w:sz w:val="20"/>
          <w:szCs w:val="20"/>
        </w:rPr>
        <w:t xml:space="preserve"> pela </w:t>
      </w:r>
      <w:r w:rsidR="002639EC" w:rsidRPr="0087787C">
        <w:rPr>
          <w:rFonts w:ascii="Arial" w:hAnsi="Arial" w:cs="Arial"/>
          <w:b/>
          <w:sz w:val="20"/>
          <w:szCs w:val="20"/>
        </w:rPr>
        <w:t>CONTRATADA</w:t>
      </w:r>
      <w:r w:rsidRPr="0087787C">
        <w:rPr>
          <w:rFonts w:ascii="Arial" w:hAnsi="Arial" w:cs="Arial"/>
          <w:spacing w:val="4"/>
          <w:sz w:val="20"/>
          <w:szCs w:val="20"/>
        </w:rPr>
        <w:t>. Caso V. Sas</w:t>
      </w:r>
      <w:r w:rsidR="00906909" w:rsidRPr="0087787C">
        <w:rPr>
          <w:rFonts w:ascii="Arial" w:hAnsi="Arial" w:cs="Arial"/>
          <w:spacing w:val="4"/>
          <w:sz w:val="20"/>
          <w:szCs w:val="20"/>
        </w:rPr>
        <w:t>.</w:t>
      </w:r>
      <w:r w:rsidRPr="0087787C">
        <w:rPr>
          <w:rFonts w:ascii="Arial" w:hAnsi="Arial" w:cs="Arial"/>
          <w:spacing w:val="4"/>
          <w:sz w:val="20"/>
          <w:szCs w:val="20"/>
        </w:rPr>
        <w:t xml:space="preserve"> deixem de </w:t>
      </w:r>
      <w:r w:rsidR="00906909" w:rsidRPr="0087787C">
        <w:rPr>
          <w:rFonts w:ascii="Arial" w:hAnsi="Arial" w:cs="Arial"/>
          <w:spacing w:val="4"/>
          <w:sz w:val="20"/>
          <w:szCs w:val="20"/>
        </w:rPr>
        <w:t>utilizá-los</w:t>
      </w:r>
      <w:r w:rsidRPr="0087787C">
        <w:rPr>
          <w:rFonts w:ascii="Arial" w:hAnsi="Arial" w:cs="Arial"/>
          <w:spacing w:val="4"/>
          <w:sz w:val="20"/>
          <w:szCs w:val="20"/>
        </w:rPr>
        <w:t>, estes deverão ser devolvidos no mesmo depósito em que foram retirados, salvo orientação em contrário. Em hipótese alguma será admitida a devolução de contêineres em local diverso.</w:t>
      </w:r>
    </w:p>
    <w:p w14:paraId="1F86D4C3" w14:textId="7BC78376" w:rsidR="00BD6516" w:rsidRPr="0087787C" w:rsidRDefault="00BD6516" w:rsidP="0087787C">
      <w:pPr>
        <w:spacing w:before="240" w:after="240" w:line="240" w:lineRule="auto"/>
        <w:jc w:val="both"/>
        <w:rPr>
          <w:rFonts w:ascii="Arial" w:hAnsi="Arial" w:cs="Arial"/>
          <w:sz w:val="20"/>
          <w:szCs w:val="20"/>
        </w:rPr>
      </w:pPr>
      <w:r>
        <w:rPr>
          <w:rFonts w:ascii="Arial" w:hAnsi="Arial" w:cs="Arial"/>
          <w:sz w:val="20"/>
          <w:szCs w:val="20"/>
        </w:rPr>
        <w:t xml:space="preserve">A </w:t>
      </w:r>
      <w:r w:rsidRPr="00D87FB4">
        <w:rPr>
          <w:rFonts w:ascii="Arial" w:hAnsi="Arial" w:cs="Arial"/>
          <w:sz w:val="20"/>
          <w:szCs w:val="20"/>
        </w:rPr>
        <w:t>contagem do período livre e a incidência da tabela de diárias</w:t>
      </w:r>
      <w:r>
        <w:rPr>
          <w:rFonts w:ascii="Arial" w:hAnsi="Arial" w:cs="Arial"/>
          <w:sz w:val="20"/>
          <w:szCs w:val="20"/>
        </w:rPr>
        <w:t xml:space="preserve">, </w:t>
      </w:r>
      <w:r w:rsidRPr="0036637E">
        <w:rPr>
          <w:rFonts w:ascii="Arial" w:hAnsi="Arial" w:cs="Arial"/>
          <w:sz w:val="20"/>
          <w:szCs w:val="20"/>
        </w:rPr>
        <w:t xml:space="preserve">no embarque, </w:t>
      </w:r>
      <w:r>
        <w:rPr>
          <w:rFonts w:ascii="Arial" w:hAnsi="Arial" w:cs="Arial"/>
          <w:sz w:val="20"/>
          <w:szCs w:val="20"/>
        </w:rPr>
        <w:t xml:space="preserve">se iniciam </w:t>
      </w:r>
      <w:r w:rsidRPr="0036637E">
        <w:rPr>
          <w:rFonts w:ascii="Arial" w:hAnsi="Arial" w:cs="Arial"/>
          <w:sz w:val="20"/>
          <w:szCs w:val="20"/>
        </w:rPr>
        <w:t xml:space="preserve">a partir da data de retirada do contêiner vazio </w:t>
      </w:r>
      <w:r>
        <w:rPr>
          <w:rFonts w:ascii="Arial" w:hAnsi="Arial" w:cs="Arial"/>
          <w:sz w:val="20"/>
          <w:szCs w:val="20"/>
        </w:rPr>
        <w:t>no local acordado. Estando V.Sas. cientes</w:t>
      </w:r>
      <w:r w:rsidRPr="00D87FB4">
        <w:rPr>
          <w:rFonts w:ascii="Arial" w:hAnsi="Arial" w:cs="Arial"/>
          <w:sz w:val="20"/>
          <w:szCs w:val="20"/>
        </w:rPr>
        <w:t xml:space="preserve"> que</w:t>
      </w:r>
      <w:r w:rsidR="00547FC5">
        <w:rPr>
          <w:rFonts w:ascii="Arial" w:hAnsi="Arial" w:cs="Arial"/>
          <w:sz w:val="20"/>
          <w:szCs w:val="20"/>
        </w:rPr>
        <w:t>,</w:t>
      </w:r>
      <w:r w:rsidRPr="00D87FB4">
        <w:rPr>
          <w:rFonts w:ascii="Arial" w:hAnsi="Arial" w:cs="Arial"/>
          <w:sz w:val="20"/>
          <w:szCs w:val="20"/>
        </w:rPr>
        <w:t xml:space="preserve"> dependendo do número de dias livres acordados, o primeiro dia em </w:t>
      </w:r>
      <w:r w:rsidRPr="00096FF4">
        <w:rPr>
          <w:rFonts w:ascii="Arial" w:hAnsi="Arial" w:cs="Arial"/>
          <w:i/>
          <w:iCs/>
          <w:sz w:val="20"/>
          <w:szCs w:val="20"/>
        </w:rPr>
        <w:t>Detention</w:t>
      </w:r>
      <w:r w:rsidRPr="00D87FB4">
        <w:rPr>
          <w:rFonts w:ascii="Arial" w:hAnsi="Arial" w:cs="Arial"/>
          <w:sz w:val="20"/>
          <w:szCs w:val="20"/>
        </w:rPr>
        <w:t xml:space="preserve"> poderá ser calculado já pela segunda fase de incidência da Tabela de Sobrestadia, e isto porque o período de utilização sem despesas é mais longo. </w:t>
      </w:r>
      <w:r>
        <w:rPr>
          <w:rFonts w:ascii="Arial" w:hAnsi="Arial" w:cs="Arial"/>
          <w:sz w:val="20"/>
          <w:szCs w:val="20"/>
        </w:rPr>
        <w:t>Igualmente,</w:t>
      </w:r>
      <w:r w:rsidRPr="00D87FB4">
        <w:rPr>
          <w:rFonts w:ascii="Arial" w:hAnsi="Arial" w:cs="Arial"/>
          <w:sz w:val="20"/>
          <w:szCs w:val="20"/>
        </w:rPr>
        <w:t xml:space="preserve"> eventual período livre superior aos prazos </w:t>
      </w:r>
      <w:r>
        <w:rPr>
          <w:rFonts w:ascii="Arial" w:hAnsi="Arial" w:cs="Arial"/>
          <w:sz w:val="20"/>
          <w:szCs w:val="20"/>
        </w:rPr>
        <w:t>concedidos</w:t>
      </w:r>
      <w:r w:rsidRPr="00D87FB4">
        <w:rPr>
          <w:rFonts w:ascii="Arial" w:hAnsi="Arial" w:cs="Arial"/>
          <w:sz w:val="20"/>
          <w:szCs w:val="20"/>
        </w:rPr>
        <w:t xml:space="preserve"> nesta cláusula são </w:t>
      </w:r>
      <w:r>
        <w:rPr>
          <w:rFonts w:ascii="Arial" w:hAnsi="Arial" w:cs="Arial"/>
          <w:sz w:val="20"/>
          <w:szCs w:val="20"/>
        </w:rPr>
        <w:t xml:space="preserve">fornecidos </w:t>
      </w:r>
      <w:r w:rsidRPr="00D87FB4">
        <w:rPr>
          <w:rFonts w:ascii="Arial" w:hAnsi="Arial" w:cs="Arial"/>
          <w:sz w:val="20"/>
          <w:szCs w:val="20"/>
        </w:rPr>
        <w:t>a título de bonificação para pagamento na data do vencimento das faturas, e que em caso de atraso tal benefício poderá ser cancelado, gerando o cancelamento das faturas já emitidas e o refaturamento com base nos prazos não bonificados</w:t>
      </w:r>
    </w:p>
    <w:p w14:paraId="69EBA4EF" w14:textId="22C877CA" w:rsidR="00906909" w:rsidRPr="0087787C" w:rsidRDefault="00906909" w:rsidP="0087787C">
      <w:pPr>
        <w:spacing w:before="240" w:after="240" w:line="240" w:lineRule="auto"/>
        <w:jc w:val="both"/>
        <w:rPr>
          <w:rFonts w:ascii="Arial" w:hAnsi="Arial" w:cs="Arial"/>
          <w:sz w:val="20"/>
          <w:szCs w:val="20"/>
        </w:rPr>
      </w:pPr>
      <w:r w:rsidRPr="0087787C">
        <w:rPr>
          <w:rFonts w:ascii="Arial" w:hAnsi="Arial" w:cs="Arial"/>
          <w:sz w:val="20"/>
          <w:szCs w:val="20"/>
        </w:rPr>
        <w:t xml:space="preserve">Caso </w:t>
      </w:r>
      <w:r w:rsidRPr="0087787C">
        <w:rPr>
          <w:rFonts w:ascii="Arial" w:hAnsi="Arial" w:cs="Arial"/>
          <w:spacing w:val="4"/>
          <w:sz w:val="20"/>
          <w:szCs w:val="20"/>
        </w:rPr>
        <w:t xml:space="preserve">V. Sas. </w:t>
      </w:r>
      <w:r w:rsidRPr="0087787C">
        <w:rPr>
          <w:rFonts w:ascii="Arial" w:hAnsi="Arial" w:cs="Arial"/>
          <w:sz w:val="20"/>
          <w:szCs w:val="20"/>
        </w:rPr>
        <w:t xml:space="preserve">não entreguem </w:t>
      </w:r>
      <w:r w:rsidR="006433B5" w:rsidRPr="007469F7">
        <w:rPr>
          <w:rFonts w:ascii="Arial" w:hAnsi="Arial" w:cs="Arial"/>
          <w:sz w:val="20"/>
          <w:szCs w:val="20"/>
        </w:rPr>
        <w:t xml:space="preserve">as cargas designadas no período estabelecido pelo transportador (“janela”), este será </w:t>
      </w:r>
      <w:r w:rsidR="006433B5">
        <w:rPr>
          <w:rFonts w:ascii="Arial" w:hAnsi="Arial" w:cs="Arial"/>
          <w:sz w:val="20"/>
          <w:szCs w:val="20"/>
        </w:rPr>
        <w:t xml:space="preserve">também </w:t>
      </w:r>
      <w:r w:rsidR="006433B5" w:rsidRPr="007469F7">
        <w:rPr>
          <w:rFonts w:ascii="Arial" w:hAnsi="Arial" w:cs="Arial"/>
          <w:sz w:val="20"/>
          <w:szCs w:val="20"/>
        </w:rPr>
        <w:t xml:space="preserve">responsável pelo pagamento da </w:t>
      </w:r>
      <w:r w:rsidR="00CB2ACF">
        <w:rPr>
          <w:rFonts w:ascii="Arial" w:hAnsi="Arial" w:cs="Arial"/>
          <w:sz w:val="20"/>
          <w:szCs w:val="20"/>
        </w:rPr>
        <w:t>tarifa</w:t>
      </w:r>
      <w:r w:rsidR="006433B5" w:rsidRPr="007469F7">
        <w:rPr>
          <w:rFonts w:ascii="Arial" w:hAnsi="Arial" w:cs="Arial"/>
          <w:sz w:val="20"/>
          <w:szCs w:val="20"/>
        </w:rPr>
        <w:t xml:space="preserve"> de “</w:t>
      </w:r>
      <w:r w:rsidR="006433B5" w:rsidRPr="007469F7">
        <w:rPr>
          <w:rFonts w:ascii="Arial" w:hAnsi="Arial" w:cs="Arial"/>
          <w:i/>
          <w:iCs/>
          <w:sz w:val="20"/>
          <w:szCs w:val="20"/>
        </w:rPr>
        <w:t>no show</w:t>
      </w:r>
      <w:r w:rsidR="006433B5" w:rsidRPr="007469F7">
        <w:rPr>
          <w:rFonts w:ascii="Arial" w:hAnsi="Arial" w:cs="Arial"/>
          <w:sz w:val="20"/>
          <w:szCs w:val="20"/>
        </w:rPr>
        <w:t xml:space="preserve">” e/ou </w:t>
      </w:r>
      <w:r w:rsidR="006433B5" w:rsidRPr="007469F7">
        <w:rPr>
          <w:rFonts w:ascii="Arial" w:hAnsi="Arial" w:cs="Arial"/>
          <w:i/>
          <w:iCs/>
          <w:sz w:val="20"/>
          <w:szCs w:val="20"/>
        </w:rPr>
        <w:t xml:space="preserve">“late </w:t>
      </w:r>
      <w:proofErr w:type="spellStart"/>
      <w:r w:rsidR="006433B5" w:rsidRPr="007469F7">
        <w:rPr>
          <w:rFonts w:ascii="Arial" w:hAnsi="Arial" w:cs="Arial"/>
          <w:i/>
          <w:iCs/>
          <w:sz w:val="20"/>
          <w:szCs w:val="20"/>
        </w:rPr>
        <w:t>arrival</w:t>
      </w:r>
      <w:proofErr w:type="spellEnd"/>
      <w:r w:rsidR="006433B5" w:rsidRPr="007469F7">
        <w:rPr>
          <w:rFonts w:ascii="Arial" w:hAnsi="Arial" w:cs="Arial"/>
          <w:sz w:val="20"/>
          <w:szCs w:val="20"/>
        </w:rPr>
        <w:t xml:space="preserve">”, dependendo do caso e de acordo com as regras estabelecidas </w:t>
      </w:r>
      <w:r w:rsidR="006433B5">
        <w:rPr>
          <w:rFonts w:ascii="Arial" w:hAnsi="Arial" w:cs="Arial"/>
          <w:sz w:val="20"/>
          <w:szCs w:val="20"/>
        </w:rPr>
        <w:t>por cada</w:t>
      </w:r>
      <w:r w:rsidR="006433B5" w:rsidRPr="007469F7">
        <w:rPr>
          <w:rFonts w:ascii="Arial" w:hAnsi="Arial" w:cs="Arial"/>
          <w:sz w:val="20"/>
          <w:szCs w:val="20"/>
        </w:rPr>
        <w:t xml:space="preserve"> Terminal </w:t>
      </w:r>
      <w:r w:rsidR="006433B5">
        <w:rPr>
          <w:rFonts w:ascii="Arial" w:hAnsi="Arial" w:cs="Arial"/>
          <w:sz w:val="20"/>
          <w:szCs w:val="20"/>
        </w:rPr>
        <w:t>e Transportador.</w:t>
      </w:r>
      <w:r w:rsidR="00C22E41" w:rsidRPr="00C22E41">
        <w:rPr>
          <w:rFonts w:ascii="Arial" w:hAnsi="Arial" w:cs="Arial"/>
          <w:sz w:val="20"/>
          <w:szCs w:val="20"/>
        </w:rPr>
        <w:t xml:space="preserve"> </w:t>
      </w:r>
      <w:r w:rsidR="00C22E41" w:rsidRPr="0087787C">
        <w:rPr>
          <w:rFonts w:ascii="Arial" w:hAnsi="Arial" w:cs="Arial"/>
          <w:sz w:val="20"/>
          <w:szCs w:val="20"/>
        </w:rPr>
        <w:t xml:space="preserve">Este custo diário será cobrado até que os contêineres </w:t>
      </w:r>
      <w:r w:rsidR="00096A2B">
        <w:rPr>
          <w:rFonts w:ascii="Arial" w:hAnsi="Arial" w:cs="Arial"/>
          <w:sz w:val="20"/>
          <w:szCs w:val="20"/>
        </w:rPr>
        <w:t>sejam</w:t>
      </w:r>
      <w:r w:rsidR="00C22E41" w:rsidRPr="0087787C">
        <w:rPr>
          <w:rFonts w:ascii="Arial" w:hAnsi="Arial" w:cs="Arial"/>
          <w:sz w:val="20"/>
          <w:szCs w:val="20"/>
        </w:rPr>
        <w:t xml:space="preserve"> embarcad</w:t>
      </w:r>
      <w:r w:rsidR="00096A2B">
        <w:rPr>
          <w:rFonts w:ascii="Arial" w:hAnsi="Arial" w:cs="Arial"/>
          <w:sz w:val="20"/>
          <w:szCs w:val="20"/>
        </w:rPr>
        <w:t>o</w:t>
      </w:r>
      <w:r w:rsidR="00C22E41" w:rsidRPr="0087787C">
        <w:rPr>
          <w:rFonts w:ascii="Arial" w:hAnsi="Arial" w:cs="Arial"/>
          <w:sz w:val="20"/>
          <w:szCs w:val="20"/>
        </w:rPr>
        <w:t>s</w:t>
      </w:r>
      <w:r w:rsidR="00096A2B">
        <w:rPr>
          <w:rFonts w:ascii="Arial" w:hAnsi="Arial" w:cs="Arial"/>
          <w:sz w:val="20"/>
          <w:szCs w:val="20"/>
        </w:rPr>
        <w:t xml:space="preserve"> no navio transportador.</w:t>
      </w:r>
    </w:p>
    <w:p w14:paraId="436A116A" w14:textId="0350CCC0" w:rsidR="002639EC" w:rsidRPr="0087787C" w:rsidRDefault="002639EC" w:rsidP="0087787C">
      <w:pPr>
        <w:spacing w:before="240" w:after="240" w:line="240" w:lineRule="auto"/>
        <w:jc w:val="both"/>
        <w:rPr>
          <w:rFonts w:ascii="Arial" w:hAnsi="Arial" w:cs="Arial"/>
          <w:sz w:val="20"/>
          <w:szCs w:val="20"/>
        </w:rPr>
      </w:pPr>
      <w:r w:rsidRPr="0087787C">
        <w:rPr>
          <w:rFonts w:ascii="Arial" w:hAnsi="Arial" w:cs="Arial"/>
          <w:sz w:val="20"/>
          <w:szCs w:val="20"/>
        </w:rPr>
        <w:t xml:space="preserve">Importante notar que terminais operadores trabalham com sistema de agendamento de entrega de cargas para embarque, e que o não cumprimento de tal agendamento poderá causar o não embarque das cargas, gerando despesas de armazenagem e </w:t>
      </w:r>
      <w:r w:rsidRPr="0087787C">
        <w:rPr>
          <w:rFonts w:ascii="Arial" w:hAnsi="Arial" w:cs="Arial"/>
          <w:i/>
          <w:sz w:val="20"/>
          <w:szCs w:val="20"/>
        </w:rPr>
        <w:t>Detention</w:t>
      </w:r>
      <w:r w:rsidRPr="0087787C">
        <w:rPr>
          <w:rFonts w:ascii="Arial" w:hAnsi="Arial" w:cs="Arial"/>
          <w:sz w:val="20"/>
          <w:szCs w:val="20"/>
        </w:rPr>
        <w:t xml:space="preserve"> a serem pagos por V.Sas.</w:t>
      </w:r>
    </w:p>
    <w:p w14:paraId="154A6C65" w14:textId="32DDB9FE" w:rsidR="00A11D99" w:rsidRDefault="00A11D99" w:rsidP="0087787C">
      <w:pPr>
        <w:spacing w:before="240" w:after="240" w:line="240" w:lineRule="auto"/>
        <w:jc w:val="both"/>
        <w:rPr>
          <w:rFonts w:ascii="Arial" w:hAnsi="Arial" w:cs="Arial"/>
          <w:sz w:val="20"/>
          <w:szCs w:val="20"/>
        </w:rPr>
      </w:pPr>
      <w:r w:rsidRPr="007B3C4C">
        <w:rPr>
          <w:rFonts w:ascii="Arial" w:hAnsi="Arial" w:cs="Arial"/>
          <w:sz w:val="20"/>
          <w:szCs w:val="20"/>
        </w:rPr>
        <w:lastRenderedPageBreak/>
        <w:t>Caso as mercadorias sejam designadas para embarque em outro navio, por não estarem liberadas</w:t>
      </w:r>
      <w:r>
        <w:rPr>
          <w:rFonts w:ascii="Arial" w:hAnsi="Arial" w:cs="Arial"/>
          <w:sz w:val="20"/>
          <w:szCs w:val="20"/>
        </w:rPr>
        <w:t>, por eventuais atrasos do navio que transportará as cargas (força maior)</w:t>
      </w:r>
      <w:r w:rsidRPr="007B3C4C">
        <w:rPr>
          <w:rFonts w:ascii="Arial" w:hAnsi="Arial" w:cs="Arial"/>
          <w:sz w:val="20"/>
          <w:szCs w:val="20"/>
        </w:rPr>
        <w:t xml:space="preserve"> ou por qualquer outro motivo imputável a</w:t>
      </w:r>
      <w:r w:rsidRPr="0087787C">
        <w:rPr>
          <w:rFonts w:ascii="Arial" w:hAnsi="Arial" w:cs="Arial"/>
          <w:sz w:val="20"/>
          <w:szCs w:val="20"/>
        </w:rPr>
        <w:t xml:space="preserve"> </w:t>
      </w:r>
      <w:r w:rsidRPr="0087787C">
        <w:rPr>
          <w:rFonts w:ascii="Arial" w:hAnsi="Arial" w:cs="Arial"/>
          <w:spacing w:val="4"/>
          <w:sz w:val="20"/>
          <w:szCs w:val="20"/>
        </w:rPr>
        <w:t>V. Sas.</w:t>
      </w:r>
      <w:r w:rsidRPr="007B3C4C">
        <w:rPr>
          <w:rFonts w:ascii="Arial" w:hAnsi="Arial" w:cs="Arial"/>
          <w:sz w:val="20"/>
          <w:szCs w:val="20"/>
        </w:rPr>
        <w:t xml:space="preserve">, o período de </w:t>
      </w:r>
      <w:r w:rsidRPr="007B3C4C">
        <w:rPr>
          <w:rFonts w:ascii="Arial" w:hAnsi="Arial" w:cs="Arial"/>
          <w:i/>
          <w:sz w:val="20"/>
          <w:szCs w:val="20"/>
        </w:rPr>
        <w:t>free time</w:t>
      </w:r>
      <w:r w:rsidRPr="007B3C4C">
        <w:rPr>
          <w:rFonts w:ascii="Arial" w:hAnsi="Arial" w:cs="Arial"/>
          <w:sz w:val="20"/>
          <w:szCs w:val="20"/>
        </w:rPr>
        <w:t xml:space="preserve"> será cancelado e as diárias de sobrestadia serão contadas desde a retirada do contêiner vazio até o embarque efetivo das mercadorias no próximo navio disponível ou, em caso de desistência ou cancelamento do embarque, até a data em que os contêineres sejam devolvidos ao transportador no local indicado por este</w:t>
      </w:r>
      <w:r>
        <w:rPr>
          <w:rFonts w:ascii="Arial" w:hAnsi="Arial" w:cs="Arial"/>
          <w:sz w:val="20"/>
          <w:szCs w:val="20"/>
        </w:rPr>
        <w:t>.</w:t>
      </w:r>
    </w:p>
    <w:p w14:paraId="33E868C4" w14:textId="77777777" w:rsidR="005E3BD9" w:rsidRPr="0087787C" w:rsidRDefault="005E3BD9" w:rsidP="0087787C">
      <w:pPr>
        <w:spacing w:before="240" w:after="240" w:line="240" w:lineRule="auto"/>
        <w:jc w:val="both"/>
        <w:rPr>
          <w:rFonts w:ascii="Arial" w:hAnsi="Arial" w:cs="Arial"/>
          <w:spacing w:val="4"/>
          <w:sz w:val="20"/>
          <w:szCs w:val="20"/>
        </w:rPr>
      </w:pPr>
      <w:r w:rsidRPr="0087787C">
        <w:rPr>
          <w:rFonts w:ascii="Arial" w:hAnsi="Arial" w:cs="Arial"/>
          <w:b/>
          <w:color w:val="FFFFFF"/>
          <w:spacing w:val="4"/>
          <w:sz w:val="20"/>
          <w:szCs w:val="20"/>
          <w:highlight w:val="black"/>
        </w:rPr>
        <w:t xml:space="preserve">   3   </w:t>
      </w:r>
      <w:r w:rsidRPr="0087787C">
        <w:rPr>
          <w:rFonts w:ascii="Arial" w:hAnsi="Arial" w:cs="Arial"/>
          <w:b/>
          <w:color w:val="FFFFFF"/>
          <w:spacing w:val="4"/>
          <w:sz w:val="20"/>
          <w:szCs w:val="20"/>
        </w:rPr>
        <w:t xml:space="preserve"> </w:t>
      </w:r>
      <w:r w:rsidRPr="0087787C">
        <w:rPr>
          <w:rFonts w:ascii="Arial" w:hAnsi="Arial" w:cs="Arial"/>
          <w:b/>
          <w:spacing w:val="4"/>
          <w:sz w:val="20"/>
          <w:szCs w:val="20"/>
        </w:rPr>
        <w:t>FORNECIMENTO DE LACRES (EXCETO EMBARQUES EXW OU PIER/HOUSE)</w:t>
      </w:r>
    </w:p>
    <w:p w14:paraId="7607F906" w14:textId="7E798E22" w:rsidR="005E3BD9" w:rsidRPr="0087787C" w:rsidRDefault="005E3BD9" w:rsidP="0087787C">
      <w:pPr>
        <w:pStyle w:val="ListaColorida-nfase11"/>
        <w:spacing w:before="240" w:after="240" w:line="240" w:lineRule="auto"/>
        <w:ind w:left="0"/>
        <w:contextualSpacing w:val="0"/>
        <w:jc w:val="both"/>
        <w:rPr>
          <w:rFonts w:ascii="Arial" w:hAnsi="Arial" w:cs="Arial"/>
          <w:spacing w:val="4"/>
          <w:sz w:val="20"/>
          <w:szCs w:val="20"/>
        </w:rPr>
      </w:pPr>
      <w:r w:rsidRPr="0087787C">
        <w:rPr>
          <w:rFonts w:ascii="Arial" w:hAnsi="Arial" w:cs="Arial"/>
          <w:spacing w:val="4"/>
          <w:sz w:val="20"/>
          <w:szCs w:val="20"/>
        </w:rPr>
        <w:t xml:space="preserve">O fornecimento de lacres não implica em conhecimento ou responsabilidade por parte da </w:t>
      </w:r>
      <w:r w:rsidR="002639EC" w:rsidRPr="0087787C">
        <w:rPr>
          <w:rFonts w:ascii="Arial" w:hAnsi="Arial" w:cs="Arial"/>
          <w:b/>
          <w:sz w:val="20"/>
          <w:szCs w:val="20"/>
        </w:rPr>
        <w:t>CONTRATADA</w:t>
      </w:r>
      <w:r w:rsidRPr="0087787C">
        <w:rPr>
          <w:rFonts w:ascii="Arial" w:hAnsi="Arial" w:cs="Arial"/>
          <w:spacing w:val="4"/>
          <w:sz w:val="20"/>
          <w:szCs w:val="20"/>
        </w:rPr>
        <w:t xml:space="preserve">, seus agentes ou representantes quanto às cargas contidas ou declaradas contidas nos contêineres. Excetuam-se os embarques em que a unitização das mercadorias esteja a cargo da </w:t>
      </w:r>
      <w:r w:rsidR="002639EC" w:rsidRPr="0087787C">
        <w:rPr>
          <w:rFonts w:ascii="Arial" w:hAnsi="Arial" w:cs="Arial"/>
          <w:b/>
          <w:sz w:val="20"/>
          <w:szCs w:val="20"/>
        </w:rPr>
        <w:t>CONTRATADA</w:t>
      </w:r>
      <w:r w:rsidR="003C6728" w:rsidRPr="0087787C">
        <w:rPr>
          <w:rFonts w:ascii="Arial" w:hAnsi="Arial" w:cs="Arial"/>
          <w:b/>
          <w:sz w:val="20"/>
          <w:szCs w:val="20"/>
        </w:rPr>
        <w:t xml:space="preserve"> </w:t>
      </w:r>
      <w:r w:rsidRPr="0087787C">
        <w:rPr>
          <w:rFonts w:ascii="Arial" w:hAnsi="Arial" w:cs="Arial"/>
          <w:spacing w:val="4"/>
          <w:sz w:val="20"/>
          <w:szCs w:val="20"/>
        </w:rPr>
        <w:t xml:space="preserve">ou conta de terceiros por esta </w:t>
      </w:r>
      <w:r w:rsidR="002639EC" w:rsidRPr="0087787C">
        <w:rPr>
          <w:rFonts w:ascii="Arial" w:hAnsi="Arial" w:cs="Arial"/>
          <w:spacing w:val="4"/>
          <w:sz w:val="20"/>
          <w:szCs w:val="20"/>
        </w:rPr>
        <w:t>sub</w:t>
      </w:r>
      <w:r w:rsidRPr="0087787C">
        <w:rPr>
          <w:rFonts w:ascii="Arial" w:hAnsi="Arial" w:cs="Arial"/>
          <w:spacing w:val="4"/>
          <w:sz w:val="20"/>
          <w:szCs w:val="20"/>
        </w:rPr>
        <w:t>contratados.</w:t>
      </w:r>
    </w:p>
    <w:p w14:paraId="184EAC62" w14:textId="13669376" w:rsidR="0011647C" w:rsidRPr="0087787C" w:rsidRDefault="0011647C" w:rsidP="0087787C">
      <w:pPr>
        <w:pStyle w:val="ListaColorida-nfase11"/>
        <w:spacing w:before="240" w:after="240" w:line="240" w:lineRule="auto"/>
        <w:ind w:left="0"/>
        <w:contextualSpacing w:val="0"/>
        <w:jc w:val="both"/>
        <w:rPr>
          <w:rFonts w:ascii="Arial" w:hAnsi="Arial" w:cs="Arial"/>
          <w:spacing w:val="4"/>
          <w:sz w:val="20"/>
          <w:szCs w:val="20"/>
        </w:rPr>
      </w:pPr>
      <w:r w:rsidRPr="0087787C">
        <w:rPr>
          <w:rFonts w:ascii="Arial" w:hAnsi="Arial" w:cs="Arial"/>
          <w:spacing w:val="4"/>
          <w:sz w:val="20"/>
          <w:szCs w:val="20"/>
        </w:rPr>
        <w:t xml:space="preserve">Caso </w:t>
      </w:r>
      <w:proofErr w:type="spellStart"/>
      <w:r w:rsidRPr="0087787C">
        <w:rPr>
          <w:rFonts w:ascii="Arial" w:hAnsi="Arial" w:cs="Arial"/>
          <w:spacing w:val="4"/>
          <w:sz w:val="20"/>
          <w:szCs w:val="20"/>
        </w:rPr>
        <w:t>V.Sas</w:t>
      </w:r>
      <w:proofErr w:type="spellEnd"/>
      <w:r w:rsidRPr="0087787C">
        <w:rPr>
          <w:rFonts w:ascii="Arial" w:hAnsi="Arial" w:cs="Arial"/>
          <w:spacing w:val="4"/>
          <w:sz w:val="20"/>
          <w:szCs w:val="20"/>
        </w:rPr>
        <w:t xml:space="preserve"> retirem lacres e não venham a </w:t>
      </w:r>
      <w:r w:rsidR="00BD6499" w:rsidRPr="0087787C">
        <w:rPr>
          <w:rFonts w:ascii="Arial" w:hAnsi="Arial" w:cs="Arial"/>
          <w:spacing w:val="4"/>
          <w:sz w:val="20"/>
          <w:szCs w:val="20"/>
        </w:rPr>
        <w:t>utilizá-los</w:t>
      </w:r>
      <w:r w:rsidRPr="0087787C">
        <w:rPr>
          <w:rFonts w:ascii="Arial" w:hAnsi="Arial" w:cs="Arial"/>
          <w:spacing w:val="4"/>
          <w:sz w:val="20"/>
          <w:szCs w:val="20"/>
        </w:rPr>
        <w:t>, o armador poderá cobrar por isto. Portanto, é fundamental que retirem apenas os lacres que forem utilizar efetivamente, ressaltando que estes poderão não ser aprovados para embarques futuros, devido aos controles internos dos armadores.</w:t>
      </w:r>
    </w:p>
    <w:p w14:paraId="2AE94282" w14:textId="77777777" w:rsidR="005E3BD9" w:rsidRPr="0087787C" w:rsidRDefault="005E3BD9" w:rsidP="0087787C">
      <w:pPr>
        <w:pStyle w:val="ListaColorida-nfase11"/>
        <w:spacing w:before="240" w:after="240" w:line="240" w:lineRule="auto"/>
        <w:ind w:left="0"/>
        <w:contextualSpacing w:val="0"/>
        <w:jc w:val="both"/>
        <w:rPr>
          <w:rFonts w:ascii="Arial" w:hAnsi="Arial" w:cs="Arial"/>
          <w:b/>
          <w:color w:val="595959"/>
          <w:sz w:val="20"/>
          <w:szCs w:val="20"/>
        </w:rPr>
      </w:pPr>
      <w:r w:rsidRPr="0087787C">
        <w:rPr>
          <w:rFonts w:ascii="Arial" w:hAnsi="Arial" w:cs="Arial"/>
          <w:b/>
          <w:color w:val="FFFFFF"/>
          <w:spacing w:val="4"/>
          <w:sz w:val="20"/>
          <w:szCs w:val="20"/>
          <w:highlight w:val="black"/>
        </w:rPr>
        <w:t xml:space="preserve">   4   </w:t>
      </w:r>
      <w:r w:rsidRPr="0087787C">
        <w:rPr>
          <w:rFonts w:ascii="Arial" w:hAnsi="Arial" w:cs="Arial"/>
          <w:b/>
          <w:color w:val="FFFFFF"/>
          <w:spacing w:val="4"/>
          <w:sz w:val="20"/>
          <w:szCs w:val="20"/>
        </w:rPr>
        <w:t xml:space="preserve"> </w:t>
      </w:r>
      <w:r w:rsidRPr="0087787C">
        <w:rPr>
          <w:rFonts w:ascii="Arial" w:hAnsi="Arial" w:cs="Arial"/>
          <w:b/>
          <w:sz w:val="20"/>
          <w:szCs w:val="20"/>
        </w:rPr>
        <w:t>PERDA TOTAL OU EXTRAVIO DE CONTÊINER</w:t>
      </w:r>
    </w:p>
    <w:p w14:paraId="51A93B49" w14:textId="6D43C838" w:rsidR="00E37958" w:rsidRPr="0087787C" w:rsidRDefault="005E3BD9" w:rsidP="0087787C">
      <w:pPr>
        <w:pStyle w:val="ListaColorida-nfase11"/>
        <w:spacing w:before="240" w:after="240" w:line="240" w:lineRule="auto"/>
        <w:ind w:left="0"/>
        <w:contextualSpacing w:val="0"/>
        <w:jc w:val="both"/>
        <w:rPr>
          <w:rFonts w:ascii="Arial" w:hAnsi="Arial" w:cs="Arial"/>
          <w:sz w:val="20"/>
          <w:szCs w:val="20"/>
        </w:rPr>
      </w:pPr>
      <w:r w:rsidRPr="0087787C">
        <w:rPr>
          <w:rFonts w:ascii="Arial" w:hAnsi="Arial" w:cs="Arial"/>
          <w:sz w:val="20"/>
          <w:szCs w:val="20"/>
        </w:rPr>
        <w:t xml:space="preserve">Na ocorrência de perda total ou extravio de contêiner, será devida indenização correspondente aos valores exigidos pelo armador, acrescidos de custo administrativo de </w:t>
      </w:r>
      <w:r w:rsidR="00BD6499" w:rsidRPr="0087787C">
        <w:rPr>
          <w:rFonts w:ascii="Arial" w:hAnsi="Arial" w:cs="Arial"/>
          <w:sz w:val="20"/>
          <w:szCs w:val="20"/>
        </w:rPr>
        <w:t>5</w:t>
      </w:r>
      <w:r w:rsidRPr="0087787C">
        <w:rPr>
          <w:rFonts w:ascii="Arial" w:hAnsi="Arial" w:cs="Arial"/>
          <w:sz w:val="20"/>
          <w:szCs w:val="20"/>
        </w:rPr>
        <w:t>% (</w:t>
      </w:r>
      <w:r w:rsidR="00BD6499" w:rsidRPr="0087787C">
        <w:rPr>
          <w:rFonts w:ascii="Arial" w:hAnsi="Arial" w:cs="Arial"/>
          <w:sz w:val="20"/>
          <w:szCs w:val="20"/>
        </w:rPr>
        <w:t>cinco</w:t>
      </w:r>
      <w:r w:rsidRPr="0087787C">
        <w:rPr>
          <w:rFonts w:ascii="Arial" w:hAnsi="Arial" w:cs="Arial"/>
          <w:sz w:val="20"/>
          <w:szCs w:val="20"/>
        </w:rPr>
        <w:t xml:space="preserve"> por cento) sobre o valor total pago, mais </w:t>
      </w:r>
      <w:r w:rsidRPr="0087787C">
        <w:rPr>
          <w:rFonts w:ascii="Arial" w:hAnsi="Arial" w:cs="Arial"/>
          <w:i/>
          <w:sz w:val="20"/>
          <w:szCs w:val="20"/>
        </w:rPr>
        <w:t>per diem</w:t>
      </w:r>
      <w:r w:rsidRPr="0087787C">
        <w:rPr>
          <w:rFonts w:ascii="Arial" w:hAnsi="Arial" w:cs="Arial"/>
          <w:sz w:val="20"/>
          <w:szCs w:val="20"/>
        </w:rPr>
        <w:t xml:space="preserve">, incidindo DETENTION até o efetivo pagamento. Em caso de necessidade de propositura de ação de cobrança, será acrescido </w:t>
      </w:r>
      <w:r w:rsidR="00BD6499" w:rsidRPr="0087787C">
        <w:rPr>
          <w:rFonts w:ascii="Arial" w:hAnsi="Arial" w:cs="Arial"/>
          <w:sz w:val="20"/>
          <w:szCs w:val="20"/>
        </w:rPr>
        <w:t>10</w:t>
      </w:r>
      <w:r w:rsidRPr="0087787C">
        <w:rPr>
          <w:rFonts w:ascii="Arial" w:hAnsi="Arial" w:cs="Arial"/>
          <w:sz w:val="20"/>
          <w:szCs w:val="20"/>
        </w:rPr>
        <w:t>% (</w:t>
      </w:r>
      <w:r w:rsidR="00BD6499" w:rsidRPr="0087787C">
        <w:rPr>
          <w:rFonts w:ascii="Arial" w:hAnsi="Arial" w:cs="Arial"/>
          <w:sz w:val="20"/>
          <w:szCs w:val="20"/>
        </w:rPr>
        <w:t>dez</w:t>
      </w:r>
      <w:r w:rsidRPr="0087787C">
        <w:rPr>
          <w:rFonts w:ascii="Arial" w:hAnsi="Arial" w:cs="Arial"/>
          <w:sz w:val="20"/>
          <w:szCs w:val="20"/>
        </w:rPr>
        <w:t xml:space="preserve"> por cento) sobre o valor do débito, a título de encargos jurídicos.</w:t>
      </w:r>
    </w:p>
    <w:p w14:paraId="645432FD" w14:textId="77777777" w:rsidR="005E3BD9" w:rsidRPr="0087787C" w:rsidRDefault="005E3BD9" w:rsidP="0087787C">
      <w:pPr>
        <w:spacing w:before="240" w:after="240" w:line="240" w:lineRule="auto"/>
        <w:jc w:val="both"/>
        <w:rPr>
          <w:rFonts w:ascii="Arial" w:hAnsi="Arial" w:cs="Arial"/>
          <w:spacing w:val="4"/>
          <w:sz w:val="20"/>
          <w:szCs w:val="20"/>
        </w:rPr>
      </w:pPr>
      <w:r w:rsidRPr="0087787C">
        <w:rPr>
          <w:rFonts w:ascii="Arial" w:hAnsi="Arial" w:cs="Arial"/>
          <w:b/>
          <w:color w:val="FFFFFF"/>
          <w:spacing w:val="4"/>
          <w:sz w:val="20"/>
          <w:szCs w:val="20"/>
          <w:highlight w:val="black"/>
        </w:rPr>
        <w:t xml:space="preserve">   5   </w:t>
      </w:r>
      <w:r w:rsidRPr="0087787C">
        <w:rPr>
          <w:rFonts w:ascii="Arial" w:hAnsi="Arial" w:cs="Arial"/>
          <w:b/>
          <w:color w:val="FFFFFF"/>
          <w:spacing w:val="4"/>
          <w:sz w:val="20"/>
          <w:szCs w:val="20"/>
        </w:rPr>
        <w:t xml:space="preserve"> </w:t>
      </w:r>
      <w:r w:rsidRPr="0087787C">
        <w:rPr>
          <w:rFonts w:ascii="Arial" w:hAnsi="Arial" w:cs="Arial"/>
          <w:b/>
          <w:spacing w:val="4"/>
          <w:sz w:val="20"/>
          <w:szCs w:val="20"/>
        </w:rPr>
        <w:t>TARIFA DE SOBRESTADIA DE CONTÊINERES DE EXPORTAÇÃO (DETENTION)</w:t>
      </w:r>
    </w:p>
    <w:p w14:paraId="0D34FB17" w14:textId="77777777" w:rsidR="005E3BD9" w:rsidRPr="0087787C" w:rsidRDefault="005E3BD9" w:rsidP="0087787C">
      <w:pPr>
        <w:spacing w:before="240" w:after="240" w:line="240" w:lineRule="auto"/>
        <w:jc w:val="both"/>
        <w:rPr>
          <w:rFonts w:ascii="Arial" w:hAnsi="Arial" w:cs="Arial"/>
          <w:spacing w:val="4"/>
          <w:sz w:val="20"/>
          <w:szCs w:val="20"/>
        </w:rPr>
      </w:pPr>
      <w:r w:rsidRPr="0087787C">
        <w:rPr>
          <w:rFonts w:ascii="Arial" w:hAnsi="Arial" w:cs="Arial"/>
          <w:spacing w:val="4"/>
          <w:sz w:val="20"/>
          <w:szCs w:val="20"/>
        </w:rPr>
        <w:t xml:space="preserve">A sobrestadia de contêineres de exportação, doravante simplesmente denominada </w:t>
      </w:r>
      <w:r w:rsidRPr="0087787C">
        <w:rPr>
          <w:rFonts w:ascii="Arial" w:hAnsi="Arial" w:cs="Arial"/>
          <w:i/>
          <w:spacing w:val="4"/>
          <w:sz w:val="20"/>
          <w:szCs w:val="20"/>
        </w:rPr>
        <w:t>DETENTION</w:t>
      </w:r>
      <w:r w:rsidRPr="0087787C">
        <w:rPr>
          <w:rFonts w:ascii="Arial" w:hAnsi="Arial" w:cs="Arial"/>
          <w:spacing w:val="4"/>
          <w:sz w:val="20"/>
          <w:szCs w:val="20"/>
        </w:rPr>
        <w:t xml:space="preserve">, será aplicada a todos os contêineres retirados vazios por V. </w:t>
      </w:r>
      <w:proofErr w:type="spellStart"/>
      <w:r w:rsidRPr="0087787C">
        <w:rPr>
          <w:rFonts w:ascii="Arial" w:hAnsi="Arial" w:cs="Arial"/>
          <w:spacing w:val="4"/>
          <w:sz w:val="20"/>
          <w:szCs w:val="20"/>
        </w:rPr>
        <w:t>Sas</w:t>
      </w:r>
      <w:proofErr w:type="spellEnd"/>
      <w:r w:rsidRPr="0087787C">
        <w:rPr>
          <w:rFonts w:ascii="Arial" w:hAnsi="Arial" w:cs="Arial"/>
          <w:spacing w:val="4"/>
          <w:sz w:val="20"/>
          <w:szCs w:val="20"/>
        </w:rPr>
        <w:t>, observadas as regras a seguir expostas.</w:t>
      </w:r>
    </w:p>
    <w:p w14:paraId="410C55E0" w14:textId="6AF4596B" w:rsidR="00666F11" w:rsidRDefault="005E3BD9" w:rsidP="0087787C">
      <w:pPr>
        <w:spacing w:before="240" w:after="240" w:line="240" w:lineRule="auto"/>
        <w:jc w:val="both"/>
        <w:rPr>
          <w:rFonts w:ascii="Arial" w:hAnsi="Arial" w:cs="Arial"/>
          <w:spacing w:val="4"/>
          <w:sz w:val="20"/>
          <w:szCs w:val="20"/>
        </w:rPr>
      </w:pPr>
      <w:r w:rsidRPr="0087787C">
        <w:rPr>
          <w:rFonts w:ascii="Arial" w:hAnsi="Arial" w:cs="Arial"/>
          <w:spacing w:val="4"/>
          <w:sz w:val="20"/>
          <w:szCs w:val="20"/>
        </w:rPr>
        <w:t xml:space="preserve">Será concedido um período de franquia </w:t>
      </w:r>
      <w:r w:rsidRPr="0087787C">
        <w:rPr>
          <w:rFonts w:ascii="Arial" w:hAnsi="Arial" w:cs="Arial"/>
          <w:i/>
          <w:spacing w:val="4"/>
          <w:sz w:val="20"/>
          <w:szCs w:val="20"/>
        </w:rPr>
        <w:t>(free time)</w:t>
      </w:r>
      <w:r w:rsidRPr="0087787C">
        <w:rPr>
          <w:rFonts w:ascii="Arial" w:hAnsi="Arial" w:cs="Arial"/>
          <w:spacing w:val="4"/>
          <w:sz w:val="20"/>
          <w:szCs w:val="20"/>
        </w:rPr>
        <w:t xml:space="preserve"> </w:t>
      </w:r>
      <w:r w:rsidR="00A10261">
        <w:rPr>
          <w:rFonts w:ascii="Arial" w:hAnsi="Arial" w:cs="Arial"/>
          <w:spacing w:val="4"/>
          <w:sz w:val="20"/>
          <w:szCs w:val="20"/>
        </w:rPr>
        <w:t xml:space="preserve">conforme tabela abaixo, </w:t>
      </w:r>
      <w:r w:rsidRPr="0087787C">
        <w:rPr>
          <w:rFonts w:ascii="Arial" w:hAnsi="Arial" w:cs="Arial"/>
          <w:spacing w:val="4"/>
          <w:sz w:val="20"/>
          <w:szCs w:val="20"/>
        </w:rPr>
        <w:t>a  contar da retirada dos contêineres vazios no depósito indicado</w:t>
      </w:r>
      <w:r w:rsidRPr="0087787C">
        <w:rPr>
          <w:rFonts w:ascii="Arial" w:hAnsi="Arial" w:cs="Arial"/>
          <w:b/>
          <w:spacing w:val="4"/>
          <w:sz w:val="20"/>
          <w:szCs w:val="20"/>
        </w:rPr>
        <w:t xml:space="preserve">, </w:t>
      </w:r>
      <w:r w:rsidRPr="0087787C">
        <w:rPr>
          <w:rFonts w:ascii="Arial" w:hAnsi="Arial" w:cs="Arial"/>
          <w:spacing w:val="4"/>
          <w:sz w:val="20"/>
          <w:szCs w:val="20"/>
        </w:rPr>
        <w:t xml:space="preserve">conforme cada tipo e tamanho de contêiner, nos termos da tabela de valores de utilização, conforme abaixo descrito e devidamente registrada no </w:t>
      </w:r>
      <w:r w:rsidR="00141210">
        <w:rPr>
          <w:rFonts w:ascii="Arial" w:hAnsi="Arial" w:cs="Arial"/>
          <w:spacing w:val="4"/>
          <w:sz w:val="20"/>
          <w:szCs w:val="20"/>
        </w:rPr>
        <w:t>Oficial RTD</w:t>
      </w:r>
      <w:r w:rsidR="009826B5" w:rsidRPr="0087787C">
        <w:rPr>
          <w:rFonts w:ascii="Arial" w:hAnsi="Arial" w:cs="Arial"/>
          <w:spacing w:val="4"/>
          <w:sz w:val="20"/>
          <w:szCs w:val="20"/>
        </w:rPr>
        <w:t xml:space="preserve"> - </w:t>
      </w:r>
      <w:r w:rsidR="00267678">
        <w:rPr>
          <w:rFonts w:ascii="Arial" w:hAnsi="Arial" w:cs="Arial"/>
          <w:spacing w:val="4"/>
          <w:sz w:val="20"/>
          <w:szCs w:val="20"/>
        </w:rPr>
        <w:t>Santos</w:t>
      </w:r>
      <w:r w:rsidR="009826B5" w:rsidRPr="0087787C">
        <w:rPr>
          <w:rFonts w:ascii="Arial" w:hAnsi="Arial" w:cs="Arial"/>
          <w:spacing w:val="4"/>
          <w:sz w:val="20"/>
          <w:szCs w:val="20"/>
        </w:rPr>
        <w:t xml:space="preserve">, </w:t>
      </w:r>
      <w:r w:rsidR="00267678">
        <w:rPr>
          <w:rFonts w:ascii="Arial" w:hAnsi="Arial" w:cs="Arial"/>
          <w:spacing w:val="4"/>
          <w:sz w:val="20"/>
          <w:szCs w:val="20"/>
        </w:rPr>
        <w:t xml:space="preserve">registrado </w:t>
      </w:r>
      <w:r w:rsidR="009826B5" w:rsidRPr="0087787C">
        <w:rPr>
          <w:rFonts w:ascii="Arial" w:hAnsi="Arial" w:cs="Arial"/>
          <w:spacing w:val="4"/>
          <w:sz w:val="20"/>
          <w:szCs w:val="20"/>
        </w:rPr>
        <w:t xml:space="preserve">sob o n° </w:t>
      </w:r>
      <w:r w:rsidR="00267678">
        <w:rPr>
          <w:rFonts w:ascii="Arial" w:hAnsi="Arial" w:cs="Arial"/>
          <w:spacing w:val="4"/>
          <w:sz w:val="20"/>
          <w:szCs w:val="20"/>
        </w:rPr>
        <w:t>734.401 no Livro de Registro B</w:t>
      </w:r>
      <w:r w:rsidRPr="0087787C">
        <w:rPr>
          <w:rFonts w:ascii="Arial" w:hAnsi="Arial" w:cs="Arial"/>
          <w:spacing w:val="4"/>
          <w:sz w:val="20"/>
          <w:szCs w:val="20"/>
        </w:rPr>
        <w:t>.</w:t>
      </w:r>
    </w:p>
    <w:tbl>
      <w:tblPr>
        <w:tblW w:w="10475" w:type="dxa"/>
        <w:tblInd w:w="-5" w:type="dxa"/>
        <w:tblLayout w:type="fixed"/>
        <w:tblCellMar>
          <w:top w:w="15" w:type="dxa"/>
          <w:left w:w="15" w:type="dxa"/>
          <w:bottom w:w="15" w:type="dxa"/>
          <w:right w:w="15" w:type="dxa"/>
        </w:tblCellMar>
        <w:tblLook w:val="04A0" w:firstRow="1" w:lastRow="0" w:firstColumn="1" w:lastColumn="0" w:noHBand="0" w:noVBand="1"/>
      </w:tblPr>
      <w:tblGrid>
        <w:gridCol w:w="3835"/>
        <w:gridCol w:w="1988"/>
        <w:gridCol w:w="4652"/>
      </w:tblGrid>
      <w:tr w:rsidR="00195CC1" w:rsidRPr="00913A4C" w14:paraId="1626DEB0" w14:textId="77777777" w:rsidTr="00195CC1">
        <w:trPr>
          <w:trHeight w:val="433"/>
        </w:trPr>
        <w:tc>
          <w:tcPr>
            <w:tcW w:w="3835"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hideMark/>
          </w:tcPr>
          <w:p w14:paraId="661C1B3E" w14:textId="77777777" w:rsidR="00195CC1" w:rsidRPr="00195CC1" w:rsidRDefault="00195CC1" w:rsidP="00C611C9">
            <w:pPr>
              <w:spacing w:after="0" w:line="240" w:lineRule="auto"/>
              <w:contextualSpacing/>
              <w:jc w:val="center"/>
              <w:rPr>
                <w:rFonts w:ascii="Arial" w:eastAsia="Times New Roman" w:hAnsi="Arial" w:cs="Arial"/>
                <w:b/>
                <w:bCs/>
                <w:color w:val="000000"/>
                <w:sz w:val="20"/>
                <w:szCs w:val="20"/>
                <w:u w:val="single"/>
                <w:lang w:val="en-US" w:eastAsia="pt-BR"/>
              </w:rPr>
            </w:pPr>
            <w:r w:rsidRPr="00195CC1">
              <w:rPr>
                <w:rFonts w:ascii="Arial" w:eastAsia="Times New Roman" w:hAnsi="Arial" w:cs="Arial"/>
                <w:b/>
                <w:bCs/>
                <w:color w:val="000000"/>
                <w:sz w:val="20"/>
                <w:szCs w:val="20"/>
                <w:u w:val="single"/>
                <w:lang w:val="en-US" w:eastAsia="pt-BR"/>
              </w:rPr>
              <w:t>Container Dry</w:t>
            </w:r>
          </w:p>
          <w:p w14:paraId="5F4E135B" w14:textId="77777777" w:rsidR="00195CC1" w:rsidRPr="00195CC1" w:rsidRDefault="00195CC1" w:rsidP="00C611C9">
            <w:pPr>
              <w:spacing w:after="0" w:line="240" w:lineRule="auto"/>
              <w:contextualSpacing/>
              <w:jc w:val="center"/>
              <w:rPr>
                <w:rFonts w:ascii="Arial" w:eastAsia="Times New Roman" w:hAnsi="Arial" w:cs="Arial"/>
                <w:b/>
                <w:bCs/>
                <w:color w:val="000000"/>
                <w:sz w:val="20"/>
                <w:szCs w:val="20"/>
                <w:u w:val="single"/>
                <w:lang w:val="en-US" w:eastAsia="pt-BR"/>
              </w:rPr>
            </w:pPr>
            <w:r w:rsidRPr="00195CC1">
              <w:rPr>
                <w:rFonts w:ascii="Arial" w:eastAsia="Times New Roman" w:hAnsi="Arial" w:cs="Arial"/>
                <w:b/>
                <w:bCs/>
                <w:color w:val="000000"/>
                <w:sz w:val="20"/>
                <w:szCs w:val="20"/>
                <w:u w:val="single"/>
                <w:lang w:val="en-US" w:eastAsia="pt-BR"/>
              </w:rPr>
              <w:t xml:space="preserve">Tipo / </w:t>
            </w:r>
            <w:proofErr w:type="spellStart"/>
            <w:r w:rsidRPr="00195CC1">
              <w:rPr>
                <w:rFonts w:ascii="Arial" w:eastAsia="Times New Roman" w:hAnsi="Arial" w:cs="Arial"/>
                <w:b/>
                <w:bCs/>
                <w:color w:val="000000"/>
                <w:sz w:val="20"/>
                <w:szCs w:val="20"/>
                <w:u w:val="single"/>
                <w:lang w:val="en-US" w:eastAsia="pt-BR"/>
              </w:rPr>
              <w:t>Tamanho</w:t>
            </w:r>
            <w:proofErr w:type="spellEnd"/>
          </w:p>
        </w:tc>
        <w:tc>
          <w:tcPr>
            <w:tcW w:w="1988" w:type="dxa"/>
            <w:tcBorders>
              <w:top w:val="single" w:sz="4" w:space="0" w:color="000000"/>
              <w:left w:val="single" w:sz="4" w:space="0" w:color="000000"/>
              <w:bottom w:val="single" w:sz="4" w:space="0" w:color="000000"/>
              <w:right w:val="single" w:sz="4" w:space="0" w:color="000000"/>
            </w:tcBorders>
          </w:tcPr>
          <w:p w14:paraId="51497CB3" w14:textId="77777777" w:rsidR="00195CC1" w:rsidRPr="00195CC1" w:rsidRDefault="00195CC1" w:rsidP="00C611C9">
            <w:pPr>
              <w:spacing w:line="240" w:lineRule="auto"/>
              <w:contextualSpacing/>
              <w:jc w:val="center"/>
              <w:rPr>
                <w:rFonts w:ascii="Arial" w:hAnsi="Arial" w:cs="Arial"/>
                <w:b/>
                <w:bCs/>
                <w:color w:val="000000"/>
                <w:sz w:val="20"/>
                <w:szCs w:val="20"/>
                <w:u w:val="single"/>
                <w:lang w:eastAsia="pt-BR"/>
              </w:rPr>
            </w:pPr>
            <w:r w:rsidRPr="00195CC1">
              <w:rPr>
                <w:rFonts w:ascii="Arial" w:hAnsi="Arial" w:cs="Arial"/>
                <w:b/>
                <w:bCs/>
                <w:color w:val="000000"/>
                <w:sz w:val="20"/>
                <w:szCs w:val="20"/>
                <w:u w:val="single"/>
                <w:lang w:eastAsia="pt-BR"/>
              </w:rPr>
              <w:t>Franquia de Dias</w:t>
            </w:r>
          </w:p>
          <w:p w14:paraId="0B41B56C" w14:textId="77777777" w:rsidR="00195CC1" w:rsidRPr="00195CC1" w:rsidRDefault="00195CC1" w:rsidP="00C611C9">
            <w:pPr>
              <w:spacing w:line="240" w:lineRule="auto"/>
              <w:contextualSpacing/>
              <w:jc w:val="center"/>
              <w:rPr>
                <w:rFonts w:ascii="Arial" w:hAnsi="Arial" w:cs="Arial"/>
                <w:color w:val="000000"/>
                <w:sz w:val="20"/>
                <w:szCs w:val="20"/>
                <w:u w:val="single"/>
                <w:lang w:eastAsia="pt-BR"/>
              </w:rPr>
            </w:pPr>
            <w:r w:rsidRPr="00195CC1">
              <w:rPr>
                <w:rFonts w:ascii="Arial" w:hAnsi="Arial" w:cs="Arial"/>
                <w:b/>
                <w:bCs/>
                <w:color w:val="000000"/>
                <w:sz w:val="20"/>
                <w:szCs w:val="20"/>
                <w:u w:val="single"/>
                <w:lang w:eastAsia="pt-BR"/>
              </w:rPr>
              <w:t>(Free-time)</w:t>
            </w:r>
          </w:p>
        </w:tc>
        <w:tc>
          <w:tcPr>
            <w:tcW w:w="4652"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hideMark/>
          </w:tcPr>
          <w:p w14:paraId="72D9B444" w14:textId="77777777" w:rsidR="00195CC1" w:rsidRPr="00195CC1" w:rsidRDefault="00195CC1" w:rsidP="00C611C9">
            <w:pPr>
              <w:spacing w:line="240" w:lineRule="auto"/>
              <w:contextualSpacing/>
              <w:jc w:val="center"/>
              <w:rPr>
                <w:rFonts w:ascii="Arial" w:hAnsi="Arial" w:cs="Arial"/>
                <w:b/>
                <w:bCs/>
                <w:sz w:val="20"/>
                <w:szCs w:val="20"/>
                <w:lang w:eastAsia="pt-BR"/>
              </w:rPr>
            </w:pPr>
            <w:r w:rsidRPr="00195CC1">
              <w:rPr>
                <w:rFonts w:ascii="Arial" w:hAnsi="Arial" w:cs="Arial"/>
                <w:b/>
                <w:bCs/>
                <w:sz w:val="20"/>
                <w:szCs w:val="20"/>
                <w:lang w:eastAsia="pt-BR"/>
              </w:rPr>
              <w:t>A partir do 6º dia</w:t>
            </w:r>
          </w:p>
          <w:p w14:paraId="24E59236" w14:textId="77777777" w:rsidR="00195CC1" w:rsidRPr="00195CC1" w:rsidRDefault="00195CC1" w:rsidP="00C611C9">
            <w:pPr>
              <w:spacing w:line="240" w:lineRule="auto"/>
              <w:contextualSpacing/>
              <w:jc w:val="center"/>
              <w:rPr>
                <w:rFonts w:ascii="Arial" w:hAnsi="Arial" w:cs="Arial"/>
                <w:sz w:val="20"/>
                <w:szCs w:val="20"/>
                <w:lang w:eastAsia="pt-BR"/>
              </w:rPr>
            </w:pPr>
            <w:r w:rsidRPr="00195CC1">
              <w:rPr>
                <w:rFonts w:ascii="Arial" w:hAnsi="Arial" w:cs="Arial"/>
                <w:b/>
                <w:bCs/>
                <w:sz w:val="20"/>
                <w:szCs w:val="20"/>
                <w:lang w:eastAsia="pt-BR"/>
              </w:rPr>
              <w:t>(Período de incidência)</w:t>
            </w:r>
          </w:p>
        </w:tc>
      </w:tr>
      <w:tr w:rsidR="00195CC1" w:rsidRPr="00102A47" w14:paraId="15337E79" w14:textId="77777777" w:rsidTr="00195CC1">
        <w:trPr>
          <w:trHeight w:val="76"/>
        </w:trPr>
        <w:tc>
          <w:tcPr>
            <w:tcW w:w="3835"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hideMark/>
          </w:tcPr>
          <w:p w14:paraId="6C39BAD6" w14:textId="77777777" w:rsidR="00195CC1" w:rsidRPr="00195CC1" w:rsidRDefault="00195CC1" w:rsidP="00C611C9">
            <w:pPr>
              <w:spacing w:line="240" w:lineRule="auto"/>
              <w:contextualSpacing/>
              <w:jc w:val="center"/>
              <w:rPr>
                <w:rFonts w:ascii="Arial" w:hAnsi="Arial" w:cs="Arial"/>
                <w:sz w:val="20"/>
                <w:szCs w:val="20"/>
                <w:lang w:eastAsia="pt-BR"/>
              </w:rPr>
            </w:pPr>
            <w:proofErr w:type="spellStart"/>
            <w:r w:rsidRPr="00195CC1">
              <w:rPr>
                <w:rFonts w:ascii="Arial" w:hAnsi="Arial" w:cs="Arial"/>
                <w:color w:val="000000"/>
                <w:sz w:val="20"/>
                <w:szCs w:val="20"/>
                <w:lang w:eastAsia="pt-BR"/>
              </w:rPr>
              <w:t>Dry</w:t>
            </w:r>
            <w:proofErr w:type="spellEnd"/>
            <w:r w:rsidRPr="00195CC1">
              <w:rPr>
                <w:rFonts w:ascii="Arial" w:hAnsi="Arial" w:cs="Arial"/>
                <w:color w:val="000000"/>
                <w:sz w:val="20"/>
                <w:szCs w:val="20"/>
                <w:lang w:eastAsia="pt-BR"/>
              </w:rPr>
              <w:t xml:space="preserve"> (DV) 20’</w:t>
            </w:r>
          </w:p>
        </w:tc>
        <w:tc>
          <w:tcPr>
            <w:tcW w:w="1988" w:type="dxa"/>
            <w:tcBorders>
              <w:top w:val="single" w:sz="4" w:space="0" w:color="000000"/>
              <w:left w:val="single" w:sz="4" w:space="0" w:color="000000"/>
              <w:bottom w:val="single" w:sz="4" w:space="0" w:color="000000"/>
              <w:right w:val="single" w:sz="4" w:space="0" w:color="000000"/>
            </w:tcBorders>
          </w:tcPr>
          <w:p w14:paraId="7DC186B8" w14:textId="77777777" w:rsidR="00195CC1" w:rsidRPr="00195CC1" w:rsidRDefault="00195CC1" w:rsidP="00C611C9">
            <w:pPr>
              <w:spacing w:line="240" w:lineRule="auto"/>
              <w:contextualSpacing/>
              <w:jc w:val="center"/>
              <w:rPr>
                <w:rFonts w:ascii="Arial" w:hAnsi="Arial" w:cs="Arial"/>
                <w:color w:val="000000"/>
                <w:sz w:val="20"/>
                <w:szCs w:val="20"/>
                <w:lang w:eastAsia="pt-BR"/>
              </w:rPr>
            </w:pPr>
            <w:r w:rsidRPr="00195CC1">
              <w:rPr>
                <w:rFonts w:ascii="Arial" w:hAnsi="Arial" w:cs="Arial"/>
                <w:color w:val="000000"/>
                <w:sz w:val="20"/>
                <w:szCs w:val="20"/>
                <w:lang w:eastAsia="pt-BR"/>
              </w:rPr>
              <w:t>5 dias corridos</w:t>
            </w:r>
          </w:p>
        </w:tc>
        <w:tc>
          <w:tcPr>
            <w:tcW w:w="4652"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hideMark/>
          </w:tcPr>
          <w:p w14:paraId="045A3F1A" w14:textId="765A0016" w:rsidR="00195CC1" w:rsidRPr="00195CC1" w:rsidRDefault="00195CC1" w:rsidP="00C611C9">
            <w:pPr>
              <w:spacing w:line="240" w:lineRule="auto"/>
              <w:contextualSpacing/>
              <w:jc w:val="center"/>
              <w:rPr>
                <w:rFonts w:ascii="Arial" w:hAnsi="Arial" w:cs="Arial"/>
                <w:sz w:val="20"/>
                <w:szCs w:val="20"/>
                <w:lang w:eastAsia="pt-BR"/>
              </w:rPr>
            </w:pPr>
            <w:r w:rsidRPr="00195CC1">
              <w:rPr>
                <w:rFonts w:ascii="Arial" w:hAnsi="Arial" w:cs="Arial"/>
                <w:color w:val="000000"/>
                <w:sz w:val="20"/>
                <w:szCs w:val="20"/>
                <w:lang w:eastAsia="pt-BR"/>
              </w:rPr>
              <w:t>U$$ 1</w:t>
            </w:r>
            <w:r w:rsidR="000162C6">
              <w:rPr>
                <w:rFonts w:ascii="Arial" w:hAnsi="Arial" w:cs="Arial"/>
                <w:color w:val="000000"/>
                <w:sz w:val="20"/>
                <w:szCs w:val="20"/>
                <w:lang w:eastAsia="pt-BR"/>
              </w:rPr>
              <w:t>6</w:t>
            </w:r>
            <w:r w:rsidRPr="00195CC1">
              <w:rPr>
                <w:rFonts w:ascii="Arial" w:hAnsi="Arial" w:cs="Arial"/>
                <w:color w:val="000000"/>
                <w:sz w:val="20"/>
                <w:szCs w:val="20"/>
                <w:lang w:eastAsia="pt-BR"/>
              </w:rPr>
              <w:t>0,00 / dia</w:t>
            </w:r>
          </w:p>
        </w:tc>
      </w:tr>
      <w:tr w:rsidR="00195CC1" w:rsidRPr="00102A47" w14:paraId="1B17E8CA" w14:textId="77777777" w:rsidTr="00195CC1">
        <w:trPr>
          <w:trHeight w:val="11"/>
        </w:trPr>
        <w:tc>
          <w:tcPr>
            <w:tcW w:w="3835"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hideMark/>
          </w:tcPr>
          <w:p w14:paraId="73879A02" w14:textId="77777777" w:rsidR="00195CC1" w:rsidRPr="00195CC1" w:rsidRDefault="00195CC1" w:rsidP="00C611C9">
            <w:pPr>
              <w:spacing w:line="240" w:lineRule="auto"/>
              <w:contextualSpacing/>
              <w:jc w:val="center"/>
              <w:rPr>
                <w:rFonts w:ascii="Arial" w:hAnsi="Arial" w:cs="Arial"/>
                <w:sz w:val="20"/>
                <w:szCs w:val="20"/>
                <w:lang w:eastAsia="pt-BR"/>
              </w:rPr>
            </w:pPr>
            <w:proofErr w:type="spellStart"/>
            <w:r w:rsidRPr="00195CC1">
              <w:rPr>
                <w:rFonts w:ascii="Arial" w:hAnsi="Arial" w:cs="Arial"/>
                <w:color w:val="000000"/>
                <w:sz w:val="20"/>
                <w:szCs w:val="20"/>
                <w:lang w:eastAsia="pt-BR"/>
              </w:rPr>
              <w:t>Dry</w:t>
            </w:r>
            <w:proofErr w:type="spellEnd"/>
            <w:r w:rsidRPr="00195CC1">
              <w:rPr>
                <w:rFonts w:ascii="Arial" w:hAnsi="Arial" w:cs="Arial"/>
                <w:color w:val="000000"/>
                <w:sz w:val="20"/>
                <w:szCs w:val="20"/>
                <w:lang w:eastAsia="pt-BR"/>
              </w:rPr>
              <w:t xml:space="preserve"> (DV) 40’</w:t>
            </w:r>
          </w:p>
        </w:tc>
        <w:tc>
          <w:tcPr>
            <w:tcW w:w="1988" w:type="dxa"/>
            <w:tcBorders>
              <w:top w:val="single" w:sz="4" w:space="0" w:color="000000"/>
              <w:left w:val="single" w:sz="4" w:space="0" w:color="000000"/>
              <w:bottom w:val="single" w:sz="4" w:space="0" w:color="000000"/>
              <w:right w:val="single" w:sz="4" w:space="0" w:color="000000"/>
            </w:tcBorders>
          </w:tcPr>
          <w:p w14:paraId="342C2574" w14:textId="77777777" w:rsidR="00195CC1" w:rsidRPr="00195CC1" w:rsidRDefault="00195CC1" w:rsidP="00C611C9">
            <w:pPr>
              <w:spacing w:line="240" w:lineRule="auto"/>
              <w:contextualSpacing/>
              <w:jc w:val="center"/>
              <w:rPr>
                <w:rFonts w:ascii="Arial" w:hAnsi="Arial" w:cs="Arial"/>
                <w:color w:val="000000"/>
                <w:sz w:val="20"/>
                <w:szCs w:val="20"/>
                <w:lang w:eastAsia="pt-BR"/>
              </w:rPr>
            </w:pPr>
            <w:r w:rsidRPr="00195CC1">
              <w:rPr>
                <w:rFonts w:ascii="Arial" w:hAnsi="Arial" w:cs="Arial"/>
                <w:color w:val="000000"/>
                <w:sz w:val="20"/>
                <w:szCs w:val="20"/>
                <w:lang w:eastAsia="pt-BR"/>
              </w:rPr>
              <w:t>5 dias corridos</w:t>
            </w:r>
          </w:p>
        </w:tc>
        <w:tc>
          <w:tcPr>
            <w:tcW w:w="4652"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hideMark/>
          </w:tcPr>
          <w:p w14:paraId="1CA5AE2E" w14:textId="04D1F894" w:rsidR="00195CC1" w:rsidRPr="00195CC1" w:rsidRDefault="00195CC1" w:rsidP="00C611C9">
            <w:pPr>
              <w:spacing w:line="240" w:lineRule="auto"/>
              <w:contextualSpacing/>
              <w:jc w:val="center"/>
              <w:rPr>
                <w:rFonts w:ascii="Arial" w:hAnsi="Arial" w:cs="Arial"/>
                <w:sz w:val="20"/>
                <w:szCs w:val="20"/>
                <w:lang w:eastAsia="pt-BR"/>
              </w:rPr>
            </w:pPr>
            <w:r w:rsidRPr="00195CC1">
              <w:rPr>
                <w:rFonts w:ascii="Arial" w:hAnsi="Arial" w:cs="Arial"/>
                <w:color w:val="000000"/>
                <w:sz w:val="20"/>
                <w:szCs w:val="20"/>
                <w:lang w:eastAsia="pt-BR"/>
              </w:rPr>
              <w:t xml:space="preserve">U$$ </w:t>
            </w:r>
            <w:r w:rsidR="000162C6">
              <w:rPr>
                <w:rFonts w:ascii="Arial" w:hAnsi="Arial" w:cs="Arial"/>
                <w:color w:val="000000"/>
                <w:sz w:val="20"/>
                <w:szCs w:val="20"/>
                <w:lang w:eastAsia="pt-BR"/>
              </w:rPr>
              <w:t>280</w:t>
            </w:r>
            <w:r w:rsidRPr="00195CC1">
              <w:rPr>
                <w:rFonts w:ascii="Arial" w:hAnsi="Arial" w:cs="Arial"/>
                <w:color w:val="000000"/>
                <w:sz w:val="20"/>
                <w:szCs w:val="20"/>
                <w:lang w:eastAsia="pt-BR"/>
              </w:rPr>
              <w:t>,00 / dia</w:t>
            </w:r>
          </w:p>
        </w:tc>
      </w:tr>
      <w:tr w:rsidR="00195CC1" w:rsidRPr="00102A47" w14:paraId="61C39BE1" w14:textId="77777777" w:rsidTr="00195CC1">
        <w:trPr>
          <w:trHeight w:val="11"/>
        </w:trPr>
        <w:tc>
          <w:tcPr>
            <w:tcW w:w="3835"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7F4A4B32" w14:textId="77777777" w:rsidR="00195CC1" w:rsidRPr="00195CC1" w:rsidRDefault="00195CC1" w:rsidP="00C611C9">
            <w:pPr>
              <w:spacing w:line="240" w:lineRule="auto"/>
              <w:contextualSpacing/>
              <w:jc w:val="center"/>
              <w:rPr>
                <w:rFonts w:ascii="Arial" w:hAnsi="Arial" w:cs="Arial"/>
                <w:color w:val="000000"/>
                <w:sz w:val="20"/>
                <w:szCs w:val="20"/>
                <w:lang w:eastAsia="pt-BR"/>
              </w:rPr>
            </w:pPr>
            <w:r w:rsidRPr="00195CC1">
              <w:rPr>
                <w:rFonts w:ascii="Arial" w:hAnsi="Arial" w:cs="Arial"/>
                <w:color w:val="000000"/>
                <w:sz w:val="20"/>
                <w:szCs w:val="20"/>
                <w:lang w:eastAsia="pt-BR"/>
              </w:rPr>
              <w:t>High Cube (HC) 40’</w:t>
            </w:r>
          </w:p>
        </w:tc>
        <w:tc>
          <w:tcPr>
            <w:tcW w:w="1988" w:type="dxa"/>
            <w:tcBorders>
              <w:top w:val="single" w:sz="4" w:space="0" w:color="000000"/>
              <w:left w:val="single" w:sz="4" w:space="0" w:color="000000"/>
              <w:bottom w:val="single" w:sz="4" w:space="0" w:color="000000"/>
              <w:right w:val="single" w:sz="4" w:space="0" w:color="000000"/>
            </w:tcBorders>
          </w:tcPr>
          <w:p w14:paraId="6033B7BF" w14:textId="77777777" w:rsidR="00195CC1" w:rsidRPr="00195CC1" w:rsidRDefault="00195CC1" w:rsidP="00C611C9">
            <w:pPr>
              <w:spacing w:line="240" w:lineRule="auto"/>
              <w:contextualSpacing/>
              <w:jc w:val="center"/>
              <w:rPr>
                <w:rFonts w:ascii="Arial" w:hAnsi="Arial" w:cs="Arial"/>
                <w:color w:val="000000"/>
                <w:sz w:val="20"/>
                <w:szCs w:val="20"/>
                <w:lang w:eastAsia="pt-BR"/>
              </w:rPr>
            </w:pPr>
            <w:r w:rsidRPr="00195CC1">
              <w:rPr>
                <w:rFonts w:ascii="Arial" w:hAnsi="Arial" w:cs="Arial"/>
                <w:color w:val="000000"/>
                <w:sz w:val="20"/>
                <w:szCs w:val="20"/>
                <w:lang w:eastAsia="pt-BR"/>
              </w:rPr>
              <w:t>5 dias corridos</w:t>
            </w:r>
          </w:p>
        </w:tc>
        <w:tc>
          <w:tcPr>
            <w:tcW w:w="4652"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3B1CFA85" w14:textId="419BE472" w:rsidR="00195CC1" w:rsidRPr="00195CC1" w:rsidRDefault="00195CC1" w:rsidP="00C611C9">
            <w:pPr>
              <w:spacing w:line="240" w:lineRule="auto"/>
              <w:contextualSpacing/>
              <w:jc w:val="center"/>
              <w:rPr>
                <w:rFonts w:ascii="Arial" w:hAnsi="Arial" w:cs="Arial"/>
                <w:color w:val="000000"/>
                <w:sz w:val="20"/>
                <w:szCs w:val="20"/>
                <w:lang w:eastAsia="pt-BR"/>
              </w:rPr>
            </w:pPr>
            <w:r w:rsidRPr="00195CC1">
              <w:rPr>
                <w:rFonts w:ascii="Arial" w:hAnsi="Arial" w:cs="Arial"/>
                <w:color w:val="000000"/>
                <w:sz w:val="20"/>
                <w:szCs w:val="20"/>
                <w:lang w:eastAsia="pt-BR"/>
              </w:rPr>
              <w:t xml:space="preserve">U$$ </w:t>
            </w:r>
            <w:r w:rsidR="00F96CC3">
              <w:rPr>
                <w:rFonts w:ascii="Arial" w:hAnsi="Arial" w:cs="Arial"/>
                <w:color w:val="000000"/>
                <w:sz w:val="20"/>
                <w:szCs w:val="20"/>
                <w:lang w:eastAsia="pt-BR"/>
              </w:rPr>
              <w:t>280</w:t>
            </w:r>
            <w:r w:rsidRPr="00195CC1">
              <w:rPr>
                <w:rFonts w:ascii="Arial" w:hAnsi="Arial" w:cs="Arial"/>
                <w:color w:val="000000"/>
                <w:sz w:val="20"/>
                <w:szCs w:val="20"/>
                <w:lang w:eastAsia="pt-BR"/>
              </w:rPr>
              <w:t>,00 / dia</w:t>
            </w:r>
          </w:p>
        </w:tc>
      </w:tr>
      <w:tr w:rsidR="00195CC1" w:rsidRPr="00102A47" w14:paraId="557E9AD7" w14:textId="77777777" w:rsidTr="00195CC1">
        <w:trPr>
          <w:trHeight w:val="11"/>
        </w:trPr>
        <w:tc>
          <w:tcPr>
            <w:tcW w:w="3835" w:type="dxa"/>
            <w:tcBorders>
              <w:top w:val="single" w:sz="4" w:space="0" w:color="000000"/>
              <w:bottom w:val="single" w:sz="4" w:space="0" w:color="000000"/>
            </w:tcBorders>
            <w:tcMar>
              <w:top w:w="0" w:type="dxa"/>
              <w:left w:w="71" w:type="dxa"/>
              <w:bottom w:w="0" w:type="dxa"/>
              <w:right w:w="71" w:type="dxa"/>
            </w:tcMar>
          </w:tcPr>
          <w:p w14:paraId="283FDF3B" w14:textId="77777777" w:rsidR="00195CC1" w:rsidRPr="00195CC1" w:rsidRDefault="00195CC1" w:rsidP="00C611C9">
            <w:pPr>
              <w:spacing w:line="240" w:lineRule="auto"/>
              <w:contextualSpacing/>
              <w:jc w:val="center"/>
              <w:rPr>
                <w:rFonts w:ascii="Arial" w:hAnsi="Arial" w:cs="Arial"/>
                <w:color w:val="000000"/>
                <w:sz w:val="20"/>
                <w:szCs w:val="20"/>
                <w:lang w:eastAsia="pt-BR"/>
              </w:rPr>
            </w:pPr>
          </w:p>
        </w:tc>
        <w:tc>
          <w:tcPr>
            <w:tcW w:w="1988" w:type="dxa"/>
            <w:tcBorders>
              <w:top w:val="single" w:sz="4" w:space="0" w:color="000000"/>
              <w:bottom w:val="single" w:sz="4" w:space="0" w:color="000000"/>
            </w:tcBorders>
          </w:tcPr>
          <w:p w14:paraId="3563A1C4" w14:textId="77777777" w:rsidR="00195CC1" w:rsidRPr="00195CC1" w:rsidRDefault="00195CC1" w:rsidP="00C611C9">
            <w:pPr>
              <w:spacing w:line="240" w:lineRule="auto"/>
              <w:contextualSpacing/>
              <w:jc w:val="center"/>
              <w:rPr>
                <w:rFonts w:ascii="Arial" w:hAnsi="Arial" w:cs="Arial"/>
                <w:color w:val="000000"/>
                <w:sz w:val="20"/>
                <w:szCs w:val="20"/>
                <w:lang w:eastAsia="pt-BR"/>
              </w:rPr>
            </w:pPr>
          </w:p>
        </w:tc>
        <w:tc>
          <w:tcPr>
            <w:tcW w:w="4652" w:type="dxa"/>
            <w:tcBorders>
              <w:top w:val="single" w:sz="4" w:space="0" w:color="000000"/>
              <w:bottom w:val="single" w:sz="4" w:space="0" w:color="000000"/>
            </w:tcBorders>
            <w:tcMar>
              <w:top w:w="0" w:type="dxa"/>
              <w:left w:w="71" w:type="dxa"/>
              <w:bottom w:w="0" w:type="dxa"/>
              <w:right w:w="71" w:type="dxa"/>
            </w:tcMar>
          </w:tcPr>
          <w:p w14:paraId="4A41B30B" w14:textId="77777777" w:rsidR="00195CC1" w:rsidRPr="00195CC1" w:rsidRDefault="00195CC1" w:rsidP="00C611C9">
            <w:pPr>
              <w:spacing w:line="240" w:lineRule="auto"/>
              <w:contextualSpacing/>
              <w:jc w:val="center"/>
              <w:rPr>
                <w:rFonts w:ascii="Arial" w:hAnsi="Arial" w:cs="Arial"/>
                <w:color w:val="000000"/>
                <w:sz w:val="20"/>
                <w:szCs w:val="20"/>
                <w:lang w:eastAsia="pt-BR"/>
              </w:rPr>
            </w:pPr>
          </w:p>
        </w:tc>
      </w:tr>
      <w:tr w:rsidR="00195CC1" w:rsidRPr="00913A4C" w14:paraId="3FD3755C" w14:textId="77777777" w:rsidTr="00195CC1">
        <w:trPr>
          <w:trHeight w:val="11"/>
        </w:trPr>
        <w:tc>
          <w:tcPr>
            <w:tcW w:w="3835"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75070EE2" w14:textId="77777777" w:rsidR="00195CC1" w:rsidRPr="00195CC1" w:rsidRDefault="00195CC1" w:rsidP="00C611C9">
            <w:pPr>
              <w:spacing w:line="240" w:lineRule="auto"/>
              <w:contextualSpacing/>
              <w:jc w:val="center"/>
              <w:rPr>
                <w:rFonts w:ascii="Arial" w:hAnsi="Arial" w:cs="Arial"/>
                <w:b/>
                <w:bCs/>
                <w:color w:val="000000"/>
                <w:sz w:val="20"/>
                <w:szCs w:val="20"/>
                <w:u w:val="single"/>
                <w:lang w:eastAsia="pt-BR"/>
              </w:rPr>
            </w:pPr>
            <w:r w:rsidRPr="00195CC1">
              <w:rPr>
                <w:rFonts w:ascii="Arial" w:hAnsi="Arial" w:cs="Arial"/>
                <w:b/>
                <w:bCs/>
                <w:color w:val="000000"/>
                <w:sz w:val="20"/>
                <w:szCs w:val="20"/>
                <w:u w:val="single"/>
                <w:lang w:eastAsia="pt-BR"/>
              </w:rPr>
              <w:t xml:space="preserve">Container </w:t>
            </w:r>
            <w:proofErr w:type="spellStart"/>
            <w:r w:rsidRPr="00195CC1">
              <w:rPr>
                <w:rFonts w:ascii="Arial" w:hAnsi="Arial" w:cs="Arial"/>
                <w:b/>
                <w:bCs/>
                <w:color w:val="000000"/>
                <w:sz w:val="20"/>
                <w:szCs w:val="20"/>
                <w:u w:val="single"/>
                <w:lang w:eastAsia="pt-BR"/>
              </w:rPr>
              <w:t>Dry</w:t>
            </w:r>
            <w:proofErr w:type="spellEnd"/>
            <w:r w:rsidRPr="00195CC1">
              <w:rPr>
                <w:rFonts w:ascii="Arial" w:hAnsi="Arial" w:cs="Arial"/>
                <w:b/>
                <w:bCs/>
                <w:color w:val="000000"/>
                <w:sz w:val="20"/>
                <w:szCs w:val="20"/>
                <w:u w:val="single"/>
                <w:lang w:eastAsia="pt-BR"/>
              </w:rPr>
              <w:t xml:space="preserve"> Especial</w:t>
            </w:r>
          </w:p>
          <w:p w14:paraId="2AD2D9B5" w14:textId="77777777" w:rsidR="00195CC1" w:rsidRPr="00195CC1" w:rsidRDefault="00195CC1" w:rsidP="00C611C9">
            <w:pPr>
              <w:spacing w:line="240" w:lineRule="auto"/>
              <w:contextualSpacing/>
              <w:jc w:val="center"/>
              <w:rPr>
                <w:rFonts w:ascii="Arial" w:hAnsi="Arial" w:cs="Arial"/>
                <w:color w:val="000000"/>
                <w:sz w:val="20"/>
                <w:szCs w:val="20"/>
                <w:lang w:eastAsia="pt-BR"/>
              </w:rPr>
            </w:pPr>
            <w:r w:rsidRPr="00195CC1">
              <w:rPr>
                <w:rFonts w:ascii="Arial" w:hAnsi="Arial" w:cs="Arial"/>
                <w:b/>
                <w:bCs/>
                <w:color w:val="000000"/>
                <w:sz w:val="20"/>
                <w:szCs w:val="20"/>
                <w:u w:val="single"/>
                <w:lang w:eastAsia="pt-BR"/>
              </w:rPr>
              <w:t>Tipo / Tamanho</w:t>
            </w:r>
          </w:p>
        </w:tc>
        <w:tc>
          <w:tcPr>
            <w:tcW w:w="1988" w:type="dxa"/>
            <w:tcBorders>
              <w:top w:val="single" w:sz="4" w:space="0" w:color="000000"/>
              <w:left w:val="single" w:sz="4" w:space="0" w:color="000000"/>
              <w:bottom w:val="single" w:sz="4" w:space="0" w:color="000000"/>
              <w:right w:val="single" w:sz="4" w:space="0" w:color="000000"/>
            </w:tcBorders>
          </w:tcPr>
          <w:p w14:paraId="75F6B3EA" w14:textId="77777777" w:rsidR="00195CC1" w:rsidRPr="00195CC1" w:rsidRDefault="00195CC1" w:rsidP="00C611C9">
            <w:pPr>
              <w:spacing w:line="240" w:lineRule="auto"/>
              <w:contextualSpacing/>
              <w:jc w:val="center"/>
              <w:rPr>
                <w:rFonts w:ascii="Arial" w:hAnsi="Arial" w:cs="Arial"/>
                <w:b/>
                <w:bCs/>
                <w:color w:val="000000"/>
                <w:sz w:val="20"/>
                <w:szCs w:val="20"/>
                <w:u w:val="single"/>
                <w:lang w:eastAsia="pt-BR"/>
              </w:rPr>
            </w:pPr>
            <w:r w:rsidRPr="00195CC1">
              <w:rPr>
                <w:rFonts w:ascii="Arial" w:hAnsi="Arial" w:cs="Arial"/>
                <w:b/>
                <w:bCs/>
                <w:color w:val="000000"/>
                <w:sz w:val="20"/>
                <w:szCs w:val="20"/>
                <w:u w:val="single"/>
                <w:lang w:eastAsia="pt-BR"/>
              </w:rPr>
              <w:t>Franquia de Dias</w:t>
            </w:r>
          </w:p>
          <w:p w14:paraId="14611CEF" w14:textId="77777777" w:rsidR="00195CC1" w:rsidRPr="00195CC1" w:rsidRDefault="00195CC1" w:rsidP="00C611C9">
            <w:pPr>
              <w:spacing w:line="240" w:lineRule="auto"/>
              <w:contextualSpacing/>
              <w:jc w:val="center"/>
              <w:rPr>
                <w:rFonts w:ascii="Arial" w:hAnsi="Arial" w:cs="Arial"/>
                <w:color w:val="000000"/>
                <w:sz w:val="20"/>
                <w:szCs w:val="20"/>
                <w:lang w:eastAsia="pt-BR"/>
              </w:rPr>
            </w:pPr>
            <w:r w:rsidRPr="00195CC1">
              <w:rPr>
                <w:rFonts w:ascii="Arial" w:hAnsi="Arial" w:cs="Arial"/>
                <w:b/>
                <w:bCs/>
                <w:color w:val="000000"/>
                <w:sz w:val="20"/>
                <w:szCs w:val="20"/>
                <w:u w:val="single"/>
                <w:lang w:eastAsia="pt-BR"/>
              </w:rPr>
              <w:t>(Free-time)</w:t>
            </w:r>
          </w:p>
        </w:tc>
        <w:tc>
          <w:tcPr>
            <w:tcW w:w="4652"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6C9FB94A" w14:textId="77777777" w:rsidR="00195CC1" w:rsidRPr="00195CC1" w:rsidRDefault="00195CC1" w:rsidP="00C611C9">
            <w:pPr>
              <w:spacing w:line="240" w:lineRule="auto"/>
              <w:contextualSpacing/>
              <w:jc w:val="center"/>
              <w:rPr>
                <w:rFonts w:ascii="Arial" w:hAnsi="Arial" w:cs="Arial"/>
                <w:b/>
                <w:bCs/>
                <w:sz w:val="20"/>
                <w:szCs w:val="20"/>
                <w:lang w:eastAsia="pt-BR"/>
              </w:rPr>
            </w:pPr>
            <w:r w:rsidRPr="00195CC1">
              <w:rPr>
                <w:rFonts w:ascii="Arial" w:hAnsi="Arial" w:cs="Arial"/>
                <w:b/>
                <w:bCs/>
                <w:sz w:val="20"/>
                <w:szCs w:val="20"/>
                <w:lang w:eastAsia="pt-BR"/>
              </w:rPr>
              <w:t>A partir do 6º dia</w:t>
            </w:r>
          </w:p>
          <w:p w14:paraId="46943C20" w14:textId="77777777" w:rsidR="00195CC1" w:rsidRPr="00195CC1" w:rsidRDefault="00195CC1" w:rsidP="00C611C9">
            <w:pPr>
              <w:spacing w:line="240" w:lineRule="auto"/>
              <w:contextualSpacing/>
              <w:jc w:val="center"/>
              <w:rPr>
                <w:rFonts w:ascii="Arial" w:hAnsi="Arial" w:cs="Arial"/>
                <w:color w:val="000000"/>
                <w:sz w:val="20"/>
                <w:szCs w:val="20"/>
                <w:lang w:eastAsia="pt-BR"/>
              </w:rPr>
            </w:pPr>
            <w:r w:rsidRPr="00195CC1">
              <w:rPr>
                <w:rFonts w:ascii="Arial" w:hAnsi="Arial" w:cs="Arial"/>
                <w:b/>
                <w:bCs/>
                <w:sz w:val="20"/>
                <w:szCs w:val="20"/>
                <w:lang w:eastAsia="pt-BR"/>
              </w:rPr>
              <w:t>(Período de incidência)</w:t>
            </w:r>
          </w:p>
        </w:tc>
      </w:tr>
      <w:tr w:rsidR="00195CC1" w:rsidRPr="00102A47" w14:paraId="39A6910A" w14:textId="77777777" w:rsidTr="00195CC1">
        <w:trPr>
          <w:trHeight w:val="11"/>
        </w:trPr>
        <w:tc>
          <w:tcPr>
            <w:tcW w:w="3835"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hideMark/>
          </w:tcPr>
          <w:p w14:paraId="2E4A2D2E" w14:textId="77777777" w:rsidR="00195CC1" w:rsidRPr="00195CC1" w:rsidRDefault="00195CC1" w:rsidP="00C611C9">
            <w:pPr>
              <w:spacing w:line="240" w:lineRule="auto"/>
              <w:contextualSpacing/>
              <w:jc w:val="center"/>
              <w:rPr>
                <w:rFonts w:ascii="Arial" w:hAnsi="Arial" w:cs="Arial"/>
                <w:sz w:val="20"/>
                <w:szCs w:val="20"/>
                <w:lang w:eastAsia="pt-BR"/>
              </w:rPr>
            </w:pPr>
            <w:r w:rsidRPr="00195CC1">
              <w:rPr>
                <w:rFonts w:ascii="Arial" w:hAnsi="Arial" w:cs="Arial"/>
                <w:sz w:val="20"/>
                <w:szCs w:val="20"/>
                <w:lang w:eastAsia="pt-BR"/>
              </w:rPr>
              <w:t>Flat Rack (FR) 20’</w:t>
            </w:r>
          </w:p>
        </w:tc>
        <w:tc>
          <w:tcPr>
            <w:tcW w:w="1988" w:type="dxa"/>
            <w:tcBorders>
              <w:top w:val="single" w:sz="4" w:space="0" w:color="000000"/>
              <w:left w:val="single" w:sz="4" w:space="0" w:color="000000"/>
              <w:bottom w:val="single" w:sz="4" w:space="0" w:color="000000"/>
              <w:right w:val="single" w:sz="4" w:space="0" w:color="000000"/>
            </w:tcBorders>
          </w:tcPr>
          <w:p w14:paraId="6EB4009F" w14:textId="1E8BF661" w:rsidR="00195CC1" w:rsidRPr="00195CC1" w:rsidRDefault="00F96CC3" w:rsidP="00C611C9">
            <w:pPr>
              <w:spacing w:line="240" w:lineRule="auto"/>
              <w:contextualSpacing/>
              <w:jc w:val="center"/>
              <w:rPr>
                <w:rFonts w:ascii="Arial" w:hAnsi="Arial" w:cs="Arial"/>
                <w:color w:val="000000"/>
                <w:sz w:val="20"/>
                <w:szCs w:val="20"/>
                <w:lang w:eastAsia="pt-BR"/>
              </w:rPr>
            </w:pPr>
            <w:r>
              <w:rPr>
                <w:rFonts w:ascii="Arial" w:hAnsi="Arial" w:cs="Arial"/>
                <w:color w:val="000000"/>
                <w:sz w:val="20"/>
                <w:szCs w:val="20"/>
                <w:lang w:eastAsia="pt-BR"/>
              </w:rPr>
              <w:t>4</w:t>
            </w:r>
            <w:r w:rsidR="00195CC1" w:rsidRPr="00195CC1">
              <w:rPr>
                <w:rFonts w:ascii="Arial" w:hAnsi="Arial" w:cs="Arial"/>
                <w:color w:val="000000"/>
                <w:sz w:val="20"/>
                <w:szCs w:val="20"/>
                <w:lang w:eastAsia="pt-BR"/>
              </w:rPr>
              <w:t xml:space="preserve"> dias corridos</w:t>
            </w:r>
          </w:p>
        </w:tc>
        <w:tc>
          <w:tcPr>
            <w:tcW w:w="4652"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hideMark/>
          </w:tcPr>
          <w:p w14:paraId="0A88B579" w14:textId="77777777" w:rsidR="00195CC1" w:rsidRPr="00195CC1" w:rsidRDefault="00195CC1" w:rsidP="00C611C9">
            <w:pPr>
              <w:spacing w:line="240" w:lineRule="auto"/>
              <w:contextualSpacing/>
              <w:jc w:val="center"/>
              <w:rPr>
                <w:rFonts w:ascii="Arial" w:hAnsi="Arial" w:cs="Arial"/>
                <w:sz w:val="20"/>
                <w:szCs w:val="20"/>
                <w:lang w:eastAsia="pt-BR"/>
              </w:rPr>
            </w:pPr>
            <w:r w:rsidRPr="00195CC1">
              <w:rPr>
                <w:rFonts w:ascii="Arial" w:hAnsi="Arial" w:cs="Arial"/>
                <w:color w:val="000000"/>
                <w:sz w:val="20"/>
                <w:szCs w:val="20"/>
                <w:lang w:eastAsia="pt-BR"/>
              </w:rPr>
              <w:t>U$$ 180,00 / dia</w:t>
            </w:r>
          </w:p>
        </w:tc>
      </w:tr>
      <w:tr w:rsidR="00195CC1" w:rsidRPr="00102A47" w14:paraId="47FF35C0" w14:textId="77777777" w:rsidTr="00195CC1">
        <w:trPr>
          <w:trHeight w:val="16"/>
        </w:trPr>
        <w:tc>
          <w:tcPr>
            <w:tcW w:w="3835"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hideMark/>
          </w:tcPr>
          <w:p w14:paraId="4616FB4F" w14:textId="77777777" w:rsidR="00195CC1" w:rsidRPr="00195CC1" w:rsidRDefault="00195CC1" w:rsidP="00C611C9">
            <w:pPr>
              <w:spacing w:line="240" w:lineRule="auto"/>
              <w:contextualSpacing/>
              <w:jc w:val="center"/>
              <w:rPr>
                <w:rFonts w:ascii="Arial" w:hAnsi="Arial" w:cs="Arial"/>
                <w:sz w:val="20"/>
                <w:szCs w:val="20"/>
                <w:lang w:eastAsia="pt-BR"/>
              </w:rPr>
            </w:pPr>
            <w:r w:rsidRPr="00195CC1">
              <w:rPr>
                <w:rFonts w:ascii="Arial" w:hAnsi="Arial" w:cs="Arial"/>
                <w:color w:val="000000"/>
                <w:sz w:val="20"/>
                <w:szCs w:val="20"/>
                <w:lang w:eastAsia="pt-BR"/>
              </w:rPr>
              <w:t>Flat Rack (FR) 40’</w:t>
            </w:r>
          </w:p>
        </w:tc>
        <w:tc>
          <w:tcPr>
            <w:tcW w:w="1988" w:type="dxa"/>
            <w:tcBorders>
              <w:top w:val="single" w:sz="4" w:space="0" w:color="000000"/>
              <w:left w:val="single" w:sz="4" w:space="0" w:color="000000"/>
              <w:bottom w:val="single" w:sz="4" w:space="0" w:color="000000"/>
              <w:right w:val="single" w:sz="4" w:space="0" w:color="000000"/>
            </w:tcBorders>
          </w:tcPr>
          <w:p w14:paraId="7AB3D4E5" w14:textId="5DEC5CCF" w:rsidR="00195CC1" w:rsidRPr="00195CC1" w:rsidRDefault="00F96CC3" w:rsidP="00C611C9">
            <w:pPr>
              <w:spacing w:line="240" w:lineRule="auto"/>
              <w:contextualSpacing/>
              <w:jc w:val="center"/>
              <w:rPr>
                <w:rFonts w:ascii="Arial" w:hAnsi="Arial" w:cs="Arial"/>
                <w:color w:val="000000"/>
                <w:sz w:val="20"/>
                <w:szCs w:val="20"/>
                <w:lang w:eastAsia="pt-BR"/>
              </w:rPr>
            </w:pPr>
            <w:r>
              <w:rPr>
                <w:rFonts w:ascii="Arial" w:hAnsi="Arial" w:cs="Arial"/>
                <w:color w:val="000000"/>
                <w:sz w:val="20"/>
                <w:szCs w:val="20"/>
                <w:lang w:eastAsia="pt-BR"/>
              </w:rPr>
              <w:t>4</w:t>
            </w:r>
            <w:r w:rsidR="00195CC1" w:rsidRPr="00195CC1">
              <w:rPr>
                <w:rFonts w:ascii="Arial" w:hAnsi="Arial" w:cs="Arial"/>
                <w:color w:val="000000"/>
                <w:sz w:val="20"/>
                <w:szCs w:val="20"/>
                <w:lang w:eastAsia="pt-BR"/>
              </w:rPr>
              <w:t xml:space="preserve"> dias corridos</w:t>
            </w:r>
          </w:p>
        </w:tc>
        <w:tc>
          <w:tcPr>
            <w:tcW w:w="4652"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hideMark/>
          </w:tcPr>
          <w:p w14:paraId="5FFB552B" w14:textId="41B0B795" w:rsidR="00195CC1" w:rsidRPr="00195CC1" w:rsidRDefault="00195CC1" w:rsidP="00C611C9">
            <w:pPr>
              <w:spacing w:line="240" w:lineRule="auto"/>
              <w:contextualSpacing/>
              <w:jc w:val="center"/>
              <w:rPr>
                <w:rFonts w:ascii="Arial" w:hAnsi="Arial" w:cs="Arial"/>
                <w:sz w:val="20"/>
                <w:szCs w:val="20"/>
                <w:lang w:eastAsia="pt-BR"/>
              </w:rPr>
            </w:pPr>
            <w:r w:rsidRPr="00195CC1">
              <w:rPr>
                <w:rFonts w:ascii="Arial" w:hAnsi="Arial" w:cs="Arial"/>
                <w:color w:val="000000"/>
                <w:sz w:val="20"/>
                <w:szCs w:val="20"/>
                <w:lang w:eastAsia="pt-BR"/>
              </w:rPr>
              <w:t xml:space="preserve">U$$ </w:t>
            </w:r>
            <w:r w:rsidR="00F96CC3">
              <w:rPr>
                <w:rFonts w:ascii="Arial" w:hAnsi="Arial" w:cs="Arial"/>
                <w:color w:val="000000"/>
                <w:sz w:val="20"/>
                <w:szCs w:val="20"/>
                <w:lang w:eastAsia="pt-BR"/>
              </w:rPr>
              <w:t>300</w:t>
            </w:r>
            <w:r w:rsidRPr="00195CC1">
              <w:rPr>
                <w:rFonts w:ascii="Arial" w:hAnsi="Arial" w:cs="Arial"/>
                <w:color w:val="000000"/>
                <w:sz w:val="20"/>
                <w:szCs w:val="20"/>
                <w:lang w:eastAsia="pt-BR"/>
              </w:rPr>
              <w:t>,00 / dia</w:t>
            </w:r>
          </w:p>
        </w:tc>
      </w:tr>
      <w:tr w:rsidR="00195CC1" w:rsidRPr="00102A47" w14:paraId="223366CB" w14:textId="77777777" w:rsidTr="00195CC1">
        <w:trPr>
          <w:trHeight w:val="11"/>
        </w:trPr>
        <w:tc>
          <w:tcPr>
            <w:tcW w:w="3835"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hideMark/>
          </w:tcPr>
          <w:p w14:paraId="24BDEC81" w14:textId="77777777" w:rsidR="00195CC1" w:rsidRPr="00195CC1" w:rsidRDefault="00195CC1" w:rsidP="00C611C9">
            <w:pPr>
              <w:spacing w:line="240" w:lineRule="auto"/>
              <w:contextualSpacing/>
              <w:jc w:val="center"/>
              <w:rPr>
                <w:rFonts w:ascii="Arial" w:hAnsi="Arial" w:cs="Arial"/>
                <w:sz w:val="20"/>
                <w:szCs w:val="20"/>
                <w:lang w:eastAsia="pt-BR"/>
              </w:rPr>
            </w:pPr>
            <w:r w:rsidRPr="00195CC1">
              <w:rPr>
                <w:rFonts w:ascii="Arial" w:hAnsi="Arial" w:cs="Arial"/>
                <w:color w:val="000000"/>
                <w:sz w:val="20"/>
                <w:szCs w:val="20"/>
                <w:lang w:eastAsia="pt-BR"/>
              </w:rPr>
              <w:t>Open Top (OT) 20’</w:t>
            </w:r>
          </w:p>
        </w:tc>
        <w:tc>
          <w:tcPr>
            <w:tcW w:w="1988" w:type="dxa"/>
            <w:tcBorders>
              <w:top w:val="single" w:sz="4" w:space="0" w:color="000000"/>
              <w:left w:val="single" w:sz="4" w:space="0" w:color="000000"/>
              <w:bottom w:val="single" w:sz="4" w:space="0" w:color="000000"/>
              <w:right w:val="single" w:sz="4" w:space="0" w:color="000000"/>
            </w:tcBorders>
          </w:tcPr>
          <w:p w14:paraId="2526DDF7" w14:textId="6192798B" w:rsidR="00195CC1" w:rsidRPr="00195CC1" w:rsidRDefault="00F96CC3" w:rsidP="00C611C9">
            <w:pPr>
              <w:spacing w:line="240" w:lineRule="auto"/>
              <w:contextualSpacing/>
              <w:jc w:val="center"/>
              <w:rPr>
                <w:rFonts w:ascii="Arial" w:hAnsi="Arial" w:cs="Arial"/>
                <w:color w:val="000000"/>
                <w:sz w:val="20"/>
                <w:szCs w:val="20"/>
                <w:lang w:eastAsia="pt-BR"/>
              </w:rPr>
            </w:pPr>
            <w:r>
              <w:rPr>
                <w:rFonts w:ascii="Arial" w:hAnsi="Arial" w:cs="Arial"/>
                <w:color w:val="000000"/>
                <w:sz w:val="20"/>
                <w:szCs w:val="20"/>
                <w:lang w:eastAsia="pt-BR"/>
              </w:rPr>
              <w:t>4</w:t>
            </w:r>
            <w:r w:rsidR="00195CC1" w:rsidRPr="00195CC1">
              <w:rPr>
                <w:rFonts w:ascii="Arial" w:hAnsi="Arial" w:cs="Arial"/>
                <w:color w:val="000000"/>
                <w:sz w:val="20"/>
                <w:szCs w:val="20"/>
                <w:lang w:eastAsia="pt-BR"/>
              </w:rPr>
              <w:t xml:space="preserve"> dias corridos</w:t>
            </w:r>
          </w:p>
        </w:tc>
        <w:tc>
          <w:tcPr>
            <w:tcW w:w="4652"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hideMark/>
          </w:tcPr>
          <w:p w14:paraId="5F1E230C" w14:textId="77777777" w:rsidR="00195CC1" w:rsidRPr="00195CC1" w:rsidRDefault="00195CC1" w:rsidP="00C611C9">
            <w:pPr>
              <w:spacing w:line="240" w:lineRule="auto"/>
              <w:contextualSpacing/>
              <w:jc w:val="center"/>
              <w:rPr>
                <w:rFonts w:ascii="Arial" w:hAnsi="Arial" w:cs="Arial"/>
                <w:sz w:val="20"/>
                <w:szCs w:val="20"/>
                <w:lang w:eastAsia="pt-BR"/>
              </w:rPr>
            </w:pPr>
            <w:r w:rsidRPr="00195CC1">
              <w:rPr>
                <w:rFonts w:ascii="Arial" w:hAnsi="Arial" w:cs="Arial"/>
                <w:color w:val="000000"/>
                <w:sz w:val="20"/>
                <w:szCs w:val="20"/>
                <w:lang w:eastAsia="pt-BR"/>
              </w:rPr>
              <w:t>U$$ 180,00 / dia</w:t>
            </w:r>
          </w:p>
        </w:tc>
      </w:tr>
      <w:tr w:rsidR="00195CC1" w:rsidRPr="00102A47" w14:paraId="0F0E9992" w14:textId="77777777" w:rsidTr="00195CC1">
        <w:trPr>
          <w:trHeight w:val="11"/>
        </w:trPr>
        <w:tc>
          <w:tcPr>
            <w:tcW w:w="3835"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28FB2EA6" w14:textId="77777777" w:rsidR="00195CC1" w:rsidRPr="00195CC1" w:rsidRDefault="00195CC1" w:rsidP="00C611C9">
            <w:pPr>
              <w:spacing w:line="240" w:lineRule="auto"/>
              <w:contextualSpacing/>
              <w:jc w:val="center"/>
              <w:rPr>
                <w:rFonts w:ascii="Arial" w:hAnsi="Arial" w:cs="Arial"/>
                <w:color w:val="000000"/>
                <w:sz w:val="20"/>
                <w:szCs w:val="20"/>
                <w:lang w:eastAsia="pt-BR"/>
              </w:rPr>
            </w:pPr>
            <w:r w:rsidRPr="00195CC1">
              <w:rPr>
                <w:rFonts w:ascii="Arial" w:hAnsi="Arial" w:cs="Arial"/>
                <w:color w:val="000000"/>
                <w:sz w:val="20"/>
                <w:szCs w:val="20"/>
                <w:lang w:eastAsia="pt-BR"/>
              </w:rPr>
              <w:t>Open Top (OT) 40’</w:t>
            </w:r>
          </w:p>
        </w:tc>
        <w:tc>
          <w:tcPr>
            <w:tcW w:w="1988" w:type="dxa"/>
            <w:tcBorders>
              <w:top w:val="single" w:sz="4" w:space="0" w:color="000000"/>
              <w:left w:val="single" w:sz="4" w:space="0" w:color="000000"/>
              <w:bottom w:val="single" w:sz="4" w:space="0" w:color="000000"/>
              <w:right w:val="single" w:sz="4" w:space="0" w:color="000000"/>
            </w:tcBorders>
          </w:tcPr>
          <w:p w14:paraId="473952EC" w14:textId="7CF8A67B" w:rsidR="00195CC1" w:rsidRPr="00195CC1" w:rsidRDefault="00F96CC3" w:rsidP="00C611C9">
            <w:pPr>
              <w:spacing w:line="240" w:lineRule="auto"/>
              <w:contextualSpacing/>
              <w:jc w:val="center"/>
              <w:rPr>
                <w:rFonts w:ascii="Arial" w:hAnsi="Arial" w:cs="Arial"/>
                <w:color w:val="000000"/>
                <w:sz w:val="20"/>
                <w:szCs w:val="20"/>
                <w:lang w:eastAsia="pt-BR"/>
              </w:rPr>
            </w:pPr>
            <w:r>
              <w:rPr>
                <w:rFonts w:ascii="Arial" w:hAnsi="Arial" w:cs="Arial"/>
                <w:color w:val="000000"/>
                <w:sz w:val="20"/>
                <w:szCs w:val="20"/>
                <w:lang w:eastAsia="pt-BR"/>
              </w:rPr>
              <w:t>4</w:t>
            </w:r>
            <w:r w:rsidR="00195CC1" w:rsidRPr="00195CC1">
              <w:rPr>
                <w:rFonts w:ascii="Arial" w:hAnsi="Arial" w:cs="Arial"/>
                <w:color w:val="000000"/>
                <w:sz w:val="20"/>
                <w:szCs w:val="20"/>
                <w:lang w:eastAsia="pt-BR"/>
              </w:rPr>
              <w:t xml:space="preserve"> dias corridos</w:t>
            </w:r>
          </w:p>
        </w:tc>
        <w:tc>
          <w:tcPr>
            <w:tcW w:w="4652"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7D2EFF8C" w14:textId="29001D5E" w:rsidR="00195CC1" w:rsidRPr="00195CC1" w:rsidRDefault="00195CC1" w:rsidP="00C611C9">
            <w:pPr>
              <w:spacing w:line="240" w:lineRule="auto"/>
              <w:contextualSpacing/>
              <w:jc w:val="center"/>
              <w:rPr>
                <w:rFonts w:ascii="Arial" w:hAnsi="Arial" w:cs="Arial"/>
                <w:color w:val="000000"/>
                <w:sz w:val="20"/>
                <w:szCs w:val="20"/>
                <w:lang w:eastAsia="pt-BR"/>
              </w:rPr>
            </w:pPr>
            <w:r w:rsidRPr="00195CC1">
              <w:rPr>
                <w:rFonts w:ascii="Arial" w:hAnsi="Arial" w:cs="Arial"/>
                <w:color w:val="000000"/>
                <w:sz w:val="20"/>
                <w:szCs w:val="20"/>
                <w:lang w:eastAsia="pt-BR"/>
              </w:rPr>
              <w:t xml:space="preserve">U$$ </w:t>
            </w:r>
            <w:r w:rsidR="003D5F0E">
              <w:rPr>
                <w:rFonts w:ascii="Arial" w:hAnsi="Arial" w:cs="Arial"/>
                <w:color w:val="000000"/>
                <w:sz w:val="20"/>
                <w:szCs w:val="20"/>
                <w:lang w:eastAsia="pt-BR"/>
              </w:rPr>
              <w:t>300</w:t>
            </w:r>
            <w:r w:rsidRPr="00195CC1">
              <w:rPr>
                <w:rFonts w:ascii="Arial" w:hAnsi="Arial" w:cs="Arial"/>
                <w:color w:val="000000"/>
                <w:sz w:val="20"/>
                <w:szCs w:val="20"/>
                <w:lang w:eastAsia="pt-BR"/>
              </w:rPr>
              <w:t>,00 / dia</w:t>
            </w:r>
          </w:p>
        </w:tc>
      </w:tr>
      <w:tr w:rsidR="00195CC1" w:rsidRPr="00102A47" w14:paraId="0C759FD4" w14:textId="77777777" w:rsidTr="00195CC1">
        <w:trPr>
          <w:trHeight w:val="11"/>
        </w:trPr>
        <w:tc>
          <w:tcPr>
            <w:tcW w:w="3835" w:type="dxa"/>
            <w:tcBorders>
              <w:top w:val="single" w:sz="4" w:space="0" w:color="000000"/>
              <w:bottom w:val="single" w:sz="4" w:space="0" w:color="000000"/>
            </w:tcBorders>
            <w:tcMar>
              <w:top w:w="0" w:type="dxa"/>
              <w:left w:w="71" w:type="dxa"/>
              <w:bottom w:w="0" w:type="dxa"/>
              <w:right w:w="71" w:type="dxa"/>
            </w:tcMar>
            <w:vAlign w:val="center"/>
          </w:tcPr>
          <w:p w14:paraId="3E262552" w14:textId="77777777" w:rsidR="00195CC1" w:rsidRPr="00195CC1" w:rsidRDefault="00195CC1" w:rsidP="00C611C9">
            <w:pPr>
              <w:spacing w:line="240" w:lineRule="auto"/>
              <w:contextualSpacing/>
              <w:jc w:val="center"/>
              <w:rPr>
                <w:rFonts w:ascii="Arial" w:hAnsi="Arial" w:cs="Arial"/>
                <w:color w:val="000000"/>
                <w:sz w:val="20"/>
                <w:szCs w:val="20"/>
                <w:lang w:eastAsia="pt-BR"/>
              </w:rPr>
            </w:pPr>
          </w:p>
        </w:tc>
        <w:tc>
          <w:tcPr>
            <w:tcW w:w="1988" w:type="dxa"/>
            <w:tcBorders>
              <w:top w:val="single" w:sz="4" w:space="0" w:color="000000"/>
              <w:bottom w:val="single" w:sz="4" w:space="0" w:color="000000"/>
            </w:tcBorders>
          </w:tcPr>
          <w:p w14:paraId="587285DE" w14:textId="77777777" w:rsidR="00195CC1" w:rsidRPr="00195CC1" w:rsidRDefault="00195CC1" w:rsidP="00C611C9">
            <w:pPr>
              <w:spacing w:line="240" w:lineRule="auto"/>
              <w:contextualSpacing/>
              <w:jc w:val="center"/>
              <w:rPr>
                <w:rFonts w:ascii="Arial" w:hAnsi="Arial" w:cs="Arial"/>
                <w:color w:val="000000"/>
                <w:sz w:val="20"/>
                <w:szCs w:val="20"/>
                <w:lang w:eastAsia="pt-BR"/>
              </w:rPr>
            </w:pPr>
          </w:p>
        </w:tc>
        <w:tc>
          <w:tcPr>
            <w:tcW w:w="4652" w:type="dxa"/>
            <w:tcBorders>
              <w:top w:val="single" w:sz="4" w:space="0" w:color="000000"/>
              <w:bottom w:val="single" w:sz="4" w:space="0" w:color="000000"/>
            </w:tcBorders>
            <w:tcMar>
              <w:top w:w="0" w:type="dxa"/>
              <w:left w:w="71" w:type="dxa"/>
              <w:bottom w:w="0" w:type="dxa"/>
              <w:right w:w="71" w:type="dxa"/>
            </w:tcMar>
          </w:tcPr>
          <w:p w14:paraId="3C866FA3" w14:textId="77777777" w:rsidR="00195CC1" w:rsidRPr="00195CC1" w:rsidRDefault="00195CC1" w:rsidP="00C611C9">
            <w:pPr>
              <w:spacing w:line="240" w:lineRule="auto"/>
              <w:contextualSpacing/>
              <w:jc w:val="center"/>
              <w:rPr>
                <w:rFonts w:ascii="Arial" w:hAnsi="Arial" w:cs="Arial"/>
                <w:color w:val="000000"/>
                <w:sz w:val="20"/>
                <w:szCs w:val="20"/>
                <w:lang w:eastAsia="pt-BR"/>
              </w:rPr>
            </w:pPr>
          </w:p>
        </w:tc>
      </w:tr>
      <w:tr w:rsidR="00195CC1" w:rsidRPr="00913A4C" w14:paraId="02D725A3" w14:textId="77777777" w:rsidTr="00195CC1">
        <w:trPr>
          <w:trHeight w:val="11"/>
        </w:trPr>
        <w:tc>
          <w:tcPr>
            <w:tcW w:w="3835"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178132CD" w14:textId="77777777" w:rsidR="00195CC1" w:rsidRPr="00195CC1" w:rsidRDefault="00195CC1" w:rsidP="00C611C9">
            <w:pPr>
              <w:spacing w:line="240" w:lineRule="auto"/>
              <w:contextualSpacing/>
              <w:jc w:val="center"/>
              <w:rPr>
                <w:rFonts w:ascii="Arial" w:hAnsi="Arial" w:cs="Arial"/>
                <w:b/>
                <w:bCs/>
                <w:color w:val="000000"/>
                <w:sz w:val="20"/>
                <w:szCs w:val="20"/>
                <w:u w:val="single"/>
                <w:lang w:eastAsia="pt-BR"/>
              </w:rPr>
            </w:pPr>
            <w:r w:rsidRPr="00195CC1">
              <w:rPr>
                <w:rFonts w:ascii="Arial" w:hAnsi="Arial" w:cs="Arial"/>
                <w:b/>
                <w:bCs/>
                <w:color w:val="000000"/>
                <w:sz w:val="20"/>
                <w:szCs w:val="20"/>
                <w:u w:val="single"/>
                <w:lang w:eastAsia="pt-BR"/>
              </w:rPr>
              <w:t xml:space="preserve">Container </w:t>
            </w:r>
            <w:proofErr w:type="spellStart"/>
            <w:r w:rsidRPr="00195CC1">
              <w:rPr>
                <w:rFonts w:ascii="Arial" w:hAnsi="Arial" w:cs="Arial"/>
                <w:b/>
                <w:bCs/>
                <w:color w:val="000000"/>
                <w:sz w:val="20"/>
                <w:szCs w:val="20"/>
                <w:u w:val="single"/>
                <w:lang w:eastAsia="pt-BR"/>
              </w:rPr>
              <w:t>Reefer</w:t>
            </w:r>
            <w:proofErr w:type="spellEnd"/>
          </w:p>
          <w:p w14:paraId="5286B172" w14:textId="77777777" w:rsidR="00195CC1" w:rsidRPr="00195CC1" w:rsidRDefault="00195CC1" w:rsidP="00C611C9">
            <w:pPr>
              <w:spacing w:line="240" w:lineRule="auto"/>
              <w:contextualSpacing/>
              <w:jc w:val="center"/>
              <w:rPr>
                <w:rFonts w:ascii="Arial" w:hAnsi="Arial" w:cs="Arial"/>
                <w:color w:val="000000"/>
                <w:sz w:val="20"/>
                <w:szCs w:val="20"/>
                <w:lang w:eastAsia="pt-BR"/>
              </w:rPr>
            </w:pPr>
            <w:r w:rsidRPr="00195CC1">
              <w:rPr>
                <w:rFonts w:ascii="Arial" w:hAnsi="Arial" w:cs="Arial"/>
                <w:b/>
                <w:bCs/>
                <w:color w:val="000000"/>
                <w:sz w:val="20"/>
                <w:szCs w:val="20"/>
                <w:u w:val="single"/>
                <w:lang w:eastAsia="pt-BR"/>
              </w:rPr>
              <w:t>Tipo / Tamanho</w:t>
            </w:r>
          </w:p>
        </w:tc>
        <w:tc>
          <w:tcPr>
            <w:tcW w:w="1988" w:type="dxa"/>
            <w:tcBorders>
              <w:top w:val="single" w:sz="4" w:space="0" w:color="000000"/>
              <w:left w:val="single" w:sz="4" w:space="0" w:color="000000"/>
              <w:bottom w:val="single" w:sz="4" w:space="0" w:color="000000"/>
              <w:right w:val="single" w:sz="4" w:space="0" w:color="000000"/>
            </w:tcBorders>
          </w:tcPr>
          <w:p w14:paraId="14524D7D" w14:textId="77777777" w:rsidR="00195CC1" w:rsidRPr="00195CC1" w:rsidRDefault="00195CC1" w:rsidP="00C611C9">
            <w:pPr>
              <w:spacing w:line="240" w:lineRule="auto"/>
              <w:contextualSpacing/>
              <w:jc w:val="center"/>
              <w:rPr>
                <w:rFonts w:ascii="Arial" w:hAnsi="Arial" w:cs="Arial"/>
                <w:b/>
                <w:bCs/>
                <w:color w:val="000000"/>
                <w:sz w:val="20"/>
                <w:szCs w:val="20"/>
                <w:u w:val="single"/>
                <w:lang w:eastAsia="pt-BR"/>
              </w:rPr>
            </w:pPr>
            <w:r w:rsidRPr="00195CC1">
              <w:rPr>
                <w:rFonts w:ascii="Arial" w:hAnsi="Arial" w:cs="Arial"/>
                <w:b/>
                <w:bCs/>
                <w:color w:val="000000"/>
                <w:sz w:val="20"/>
                <w:szCs w:val="20"/>
                <w:u w:val="single"/>
                <w:lang w:eastAsia="pt-BR"/>
              </w:rPr>
              <w:t>Franquia de Dias</w:t>
            </w:r>
          </w:p>
          <w:p w14:paraId="34737D8B" w14:textId="77777777" w:rsidR="00195CC1" w:rsidRPr="00195CC1" w:rsidRDefault="00195CC1" w:rsidP="00C611C9">
            <w:pPr>
              <w:spacing w:line="240" w:lineRule="auto"/>
              <w:contextualSpacing/>
              <w:jc w:val="center"/>
              <w:rPr>
                <w:rFonts w:ascii="Arial" w:hAnsi="Arial" w:cs="Arial"/>
                <w:color w:val="000000"/>
                <w:sz w:val="20"/>
                <w:szCs w:val="20"/>
                <w:lang w:eastAsia="pt-BR"/>
              </w:rPr>
            </w:pPr>
            <w:r w:rsidRPr="00195CC1">
              <w:rPr>
                <w:rFonts w:ascii="Arial" w:hAnsi="Arial" w:cs="Arial"/>
                <w:b/>
                <w:bCs/>
                <w:color w:val="000000"/>
                <w:sz w:val="20"/>
                <w:szCs w:val="20"/>
                <w:u w:val="single"/>
                <w:lang w:eastAsia="pt-BR"/>
              </w:rPr>
              <w:t>(Free-time)</w:t>
            </w:r>
          </w:p>
        </w:tc>
        <w:tc>
          <w:tcPr>
            <w:tcW w:w="4652"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4DA3FBC3" w14:textId="77777777" w:rsidR="00195CC1" w:rsidRPr="00195CC1" w:rsidRDefault="00195CC1" w:rsidP="00C611C9">
            <w:pPr>
              <w:spacing w:line="240" w:lineRule="auto"/>
              <w:contextualSpacing/>
              <w:jc w:val="center"/>
              <w:rPr>
                <w:rFonts w:ascii="Arial" w:hAnsi="Arial" w:cs="Arial"/>
                <w:b/>
                <w:bCs/>
                <w:sz w:val="20"/>
                <w:szCs w:val="20"/>
                <w:lang w:eastAsia="pt-BR"/>
              </w:rPr>
            </w:pPr>
            <w:r w:rsidRPr="00195CC1">
              <w:rPr>
                <w:rFonts w:ascii="Arial" w:hAnsi="Arial" w:cs="Arial"/>
                <w:b/>
                <w:bCs/>
                <w:sz w:val="20"/>
                <w:szCs w:val="20"/>
                <w:lang w:eastAsia="pt-BR"/>
              </w:rPr>
              <w:t>A partir do 3º dia</w:t>
            </w:r>
          </w:p>
          <w:p w14:paraId="26FE3F82" w14:textId="77777777" w:rsidR="00195CC1" w:rsidRPr="00195CC1" w:rsidRDefault="00195CC1" w:rsidP="00C611C9">
            <w:pPr>
              <w:spacing w:line="240" w:lineRule="auto"/>
              <w:contextualSpacing/>
              <w:jc w:val="center"/>
              <w:rPr>
                <w:rFonts w:ascii="Arial" w:hAnsi="Arial" w:cs="Arial"/>
                <w:color w:val="000000"/>
                <w:sz w:val="20"/>
                <w:szCs w:val="20"/>
                <w:lang w:eastAsia="pt-BR"/>
              </w:rPr>
            </w:pPr>
            <w:r w:rsidRPr="00195CC1">
              <w:rPr>
                <w:rFonts w:ascii="Arial" w:hAnsi="Arial" w:cs="Arial"/>
                <w:b/>
                <w:bCs/>
                <w:sz w:val="20"/>
                <w:szCs w:val="20"/>
                <w:lang w:eastAsia="pt-BR"/>
              </w:rPr>
              <w:t>(Período de incidência)</w:t>
            </w:r>
          </w:p>
        </w:tc>
      </w:tr>
      <w:tr w:rsidR="00195CC1" w:rsidRPr="00102A47" w14:paraId="511B6F1A" w14:textId="77777777" w:rsidTr="00195CC1">
        <w:trPr>
          <w:trHeight w:val="11"/>
        </w:trPr>
        <w:tc>
          <w:tcPr>
            <w:tcW w:w="3835"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hideMark/>
          </w:tcPr>
          <w:p w14:paraId="12CB95AA" w14:textId="77777777" w:rsidR="00195CC1" w:rsidRPr="00195CC1" w:rsidRDefault="00195CC1" w:rsidP="00C611C9">
            <w:pPr>
              <w:spacing w:line="240" w:lineRule="auto"/>
              <w:contextualSpacing/>
              <w:jc w:val="center"/>
              <w:rPr>
                <w:rFonts w:ascii="Arial" w:hAnsi="Arial" w:cs="Arial"/>
                <w:sz w:val="20"/>
                <w:szCs w:val="20"/>
                <w:lang w:eastAsia="pt-BR"/>
              </w:rPr>
            </w:pPr>
            <w:proofErr w:type="spellStart"/>
            <w:r w:rsidRPr="00195CC1">
              <w:rPr>
                <w:rFonts w:ascii="Arial" w:hAnsi="Arial" w:cs="Arial"/>
                <w:color w:val="000000"/>
                <w:sz w:val="20"/>
                <w:szCs w:val="20"/>
                <w:lang w:eastAsia="pt-BR"/>
              </w:rPr>
              <w:t>Reefer</w:t>
            </w:r>
            <w:proofErr w:type="spellEnd"/>
            <w:r w:rsidRPr="00195CC1">
              <w:rPr>
                <w:rFonts w:ascii="Arial" w:hAnsi="Arial" w:cs="Arial"/>
                <w:color w:val="000000"/>
                <w:sz w:val="20"/>
                <w:szCs w:val="20"/>
                <w:lang w:eastAsia="pt-BR"/>
              </w:rPr>
              <w:t xml:space="preserve"> (RF) 20’</w:t>
            </w:r>
          </w:p>
        </w:tc>
        <w:tc>
          <w:tcPr>
            <w:tcW w:w="1988" w:type="dxa"/>
            <w:tcBorders>
              <w:top w:val="single" w:sz="4" w:space="0" w:color="000000"/>
              <w:left w:val="single" w:sz="4" w:space="0" w:color="000000"/>
              <w:bottom w:val="single" w:sz="4" w:space="0" w:color="000000"/>
              <w:right w:val="single" w:sz="4" w:space="0" w:color="000000"/>
            </w:tcBorders>
          </w:tcPr>
          <w:p w14:paraId="27395E1F" w14:textId="77777777" w:rsidR="00195CC1" w:rsidRPr="00195CC1" w:rsidRDefault="00195CC1" w:rsidP="00C611C9">
            <w:pPr>
              <w:spacing w:line="240" w:lineRule="auto"/>
              <w:contextualSpacing/>
              <w:jc w:val="center"/>
              <w:rPr>
                <w:rFonts w:ascii="Arial" w:hAnsi="Arial" w:cs="Arial"/>
                <w:color w:val="000000"/>
                <w:sz w:val="20"/>
                <w:szCs w:val="20"/>
                <w:lang w:eastAsia="pt-BR"/>
              </w:rPr>
            </w:pPr>
            <w:r w:rsidRPr="00195CC1">
              <w:rPr>
                <w:rFonts w:ascii="Arial" w:hAnsi="Arial" w:cs="Arial"/>
                <w:color w:val="000000"/>
                <w:sz w:val="20"/>
                <w:szCs w:val="20"/>
                <w:lang w:eastAsia="pt-BR"/>
              </w:rPr>
              <w:t>2 dias corridos</w:t>
            </w:r>
          </w:p>
        </w:tc>
        <w:tc>
          <w:tcPr>
            <w:tcW w:w="4652"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hideMark/>
          </w:tcPr>
          <w:p w14:paraId="5EDCA10E" w14:textId="265D779F" w:rsidR="00195CC1" w:rsidRPr="00195CC1" w:rsidRDefault="00195CC1" w:rsidP="00C611C9">
            <w:pPr>
              <w:spacing w:line="240" w:lineRule="auto"/>
              <w:contextualSpacing/>
              <w:jc w:val="center"/>
              <w:rPr>
                <w:rFonts w:ascii="Arial" w:hAnsi="Arial" w:cs="Arial"/>
                <w:sz w:val="20"/>
                <w:szCs w:val="20"/>
                <w:lang w:eastAsia="pt-BR"/>
              </w:rPr>
            </w:pPr>
            <w:r w:rsidRPr="00195CC1">
              <w:rPr>
                <w:rFonts w:ascii="Arial" w:hAnsi="Arial" w:cs="Arial"/>
                <w:color w:val="000000"/>
                <w:sz w:val="20"/>
                <w:szCs w:val="20"/>
                <w:lang w:eastAsia="pt-BR"/>
              </w:rPr>
              <w:t xml:space="preserve">U$$ </w:t>
            </w:r>
            <w:r w:rsidR="003D5F0E">
              <w:rPr>
                <w:rFonts w:ascii="Arial" w:hAnsi="Arial" w:cs="Arial"/>
                <w:color w:val="000000"/>
                <w:sz w:val="20"/>
                <w:szCs w:val="20"/>
                <w:lang w:eastAsia="pt-BR"/>
              </w:rPr>
              <w:t>280</w:t>
            </w:r>
            <w:r w:rsidRPr="00195CC1">
              <w:rPr>
                <w:rFonts w:ascii="Arial" w:hAnsi="Arial" w:cs="Arial"/>
                <w:color w:val="000000"/>
                <w:sz w:val="20"/>
                <w:szCs w:val="20"/>
                <w:lang w:eastAsia="pt-BR"/>
              </w:rPr>
              <w:t>,00 / dia</w:t>
            </w:r>
          </w:p>
        </w:tc>
      </w:tr>
      <w:tr w:rsidR="00195CC1" w:rsidRPr="00102A47" w14:paraId="44F9C921" w14:textId="77777777" w:rsidTr="00195CC1">
        <w:trPr>
          <w:trHeight w:val="11"/>
        </w:trPr>
        <w:tc>
          <w:tcPr>
            <w:tcW w:w="3835"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hideMark/>
          </w:tcPr>
          <w:p w14:paraId="24820A32" w14:textId="77777777" w:rsidR="00195CC1" w:rsidRPr="00195CC1" w:rsidRDefault="00195CC1" w:rsidP="00C611C9">
            <w:pPr>
              <w:spacing w:line="240" w:lineRule="auto"/>
              <w:contextualSpacing/>
              <w:jc w:val="center"/>
              <w:rPr>
                <w:rFonts w:ascii="Arial" w:hAnsi="Arial" w:cs="Arial"/>
                <w:sz w:val="20"/>
                <w:szCs w:val="20"/>
                <w:lang w:eastAsia="pt-BR"/>
              </w:rPr>
            </w:pPr>
            <w:proofErr w:type="spellStart"/>
            <w:r w:rsidRPr="00195CC1">
              <w:rPr>
                <w:rFonts w:ascii="Arial" w:hAnsi="Arial" w:cs="Arial"/>
                <w:color w:val="000000"/>
                <w:sz w:val="20"/>
                <w:szCs w:val="20"/>
                <w:lang w:eastAsia="pt-BR"/>
              </w:rPr>
              <w:t>Reefer</w:t>
            </w:r>
            <w:proofErr w:type="spellEnd"/>
            <w:r w:rsidRPr="00195CC1">
              <w:rPr>
                <w:rFonts w:ascii="Arial" w:hAnsi="Arial" w:cs="Arial"/>
                <w:color w:val="000000"/>
                <w:sz w:val="20"/>
                <w:szCs w:val="20"/>
                <w:lang w:eastAsia="pt-BR"/>
              </w:rPr>
              <w:t xml:space="preserve"> (RF) 40’</w:t>
            </w:r>
          </w:p>
        </w:tc>
        <w:tc>
          <w:tcPr>
            <w:tcW w:w="1988" w:type="dxa"/>
            <w:tcBorders>
              <w:top w:val="single" w:sz="4" w:space="0" w:color="000000"/>
              <w:left w:val="single" w:sz="4" w:space="0" w:color="000000"/>
              <w:bottom w:val="single" w:sz="4" w:space="0" w:color="000000"/>
              <w:right w:val="single" w:sz="4" w:space="0" w:color="000000"/>
            </w:tcBorders>
          </w:tcPr>
          <w:p w14:paraId="2BCDDA29" w14:textId="77777777" w:rsidR="00195CC1" w:rsidRPr="00195CC1" w:rsidRDefault="00195CC1" w:rsidP="00C611C9">
            <w:pPr>
              <w:spacing w:line="240" w:lineRule="auto"/>
              <w:contextualSpacing/>
              <w:jc w:val="center"/>
              <w:rPr>
                <w:rFonts w:ascii="Arial" w:hAnsi="Arial" w:cs="Arial"/>
                <w:color w:val="000000"/>
                <w:sz w:val="20"/>
                <w:szCs w:val="20"/>
                <w:lang w:eastAsia="pt-BR"/>
              </w:rPr>
            </w:pPr>
            <w:r w:rsidRPr="00195CC1">
              <w:rPr>
                <w:rFonts w:ascii="Arial" w:hAnsi="Arial" w:cs="Arial"/>
                <w:color w:val="000000"/>
                <w:sz w:val="20"/>
                <w:szCs w:val="20"/>
                <w:lang w:eastAsia="pt-BR"/>
              </w:rPr>
              <w:t>2 dias corridos</w:t>
            </w:r>
          </w:p>
        </w:tc>
        <w:tc>
          <w:tcPr>
            <w:tcW w:w="4652"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hideMark/>
          </w:tcPr>
          <w:p w14:paraId="13372100" w14:textId="768D748A" w:rsidR="00195CC1" w:rsidRPr="00195CC1" w:rsidRDefault="00195CC1" w:rsidP="00C611C9">
            <w:pPr>
              <w:spacing w:line="240" w:lineRule="auto"/>
              <w:contextualSpacing/>
              <w:jc w:val="center"/>
              <w:rPr>
                <w:rFonts w:ascii="Arial" w:hAnsi="Arial" w:cs="Arial"/>
                <w:sz w:val="20"/>
                <w:szCs w:val="20"/>
                <w:lang w:eastAsia="pt-BR"/>
              </w:rPr>
            </w:pPr>
            <w:r w:rsidRPr="00195CC1">
              <w:rPr>
                <w:rFonts w:ascii="Arial" w:hAnsi="Arial" w:cs="Arial"/>
                <w:color w:val="000000"/>
                <w:sz w:val="20"/>
                <w:szCs w:val="20"/>
                <w:lang w:eastAsia="pt-BR"/>
              </w:rPr>
              <w:t xml:space="preserve">U$$ </w:t>
            </w:r>
            <w:r w:rsidR="003D5F0E">
              <w:rPr>
                <w:rFonts w:ascii="Arial" w:hAnsi="Arial" w:cs="Arial"/>
                <w:color w:val="000000"/>
                <w:sz w:val="20"/>
                <w:szCs w:val="20"/>
                <w:lang w:eastAsia="pt-BR"/>
              </w:rPr>
              <w:t>560</w:t>
            </w:r>
            <w:r w:rsidRPr="00195CC1">
              <w:rPr>
                <w:rFonts w:ascii="Arial" w:hAnsi="Arial" w:cs="Arial"/>
                <w:color w:val="000000"/>
                <w:sz w:val="20"/>
                <w:szCs w:val="20"/>
                <w:lang w:eastAsia="pt-BR"/>
              </w:rPr>
              <w:t>,00 / dia</w:t>
            </w:r>
          </w:p>
        </w:tc>
      </w:tr>
      <w:tr w:rsidR="00195CC1" w:rsidRPr="00102A47" w14:paraId="272340B3" w14:textId="77777777" w:rsidTr="00195CC1">
        <w:trPr>
          <w:trHeight w:val="11"/>
        </w:trPr>
        <w:tc>
          <w:tcPr>
            <w:tcW w:w="3835"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3DA5BF72" w14:textId="77777777" w:rsidR="00195CC1" w:rsidRPr="00195CC1" w:rsidRDefault="00195CC1" w:rsidP="00C611C9">
            <w:pPr>
              <w:spacing w:line="240" w:lineRule="auto"/>
              <w:contextualSpacing/>
              <w:jc w:val="center"/>
              <w:rPr>
                <w:rFonts w:ascii="Arial" w:hAnsi="Arial" w:cs="Arial"/>
                <w:color w:val="000000"/>
                <w:sz w:val="20"/>
                <w:szCs w:val="20"/>
                <w:lang w:val="en-US" w:eastAsia="pt-BR"/>
              </w:rPr>
            </w:pPr>
            <w:proofErr w:type="gramStart"/>
            <w:r w:rsidRPr="00195CC1">
              <w:rPr>
                <w:rFonts w:ascii="Arial" w:hAnsi="Arial" w:cs="Arial"/>
                <w:color w:val="000000"/>
                <w:sz w:val="20"/>
                <w:szCs w:val="20"/>
                <w:lang w:val="en-US" w:eastAsia="pt-BR"/>
              </w:rPr>
              <w:t>Non Operated</w:t>
            </w:r>
            <w:proofErr w:type="gramEnd"/>
            <w:r w:rsidRPr="00195CC1">
              <w:rPr>
                <w:rFonts w:ascii="Arial" w:hAnsi="Arial" w:cs="Arial"/>
                <w:color w:val="000000"/>
                <w:sz w:val="20"/>
                <w:szCs w:val="20"/>
                <w:lang w:val="en-US" w:eastAsia="pt-BR"/>
              </w:rPr>
              <w:t xml:space="preserve"> Reefer (NOR) 20’</w:t>
            </w:r>
          </w:p>
        </w:tc>
        <w:tc>
          <w:tcPr>
            <w:tcW w:w="1988" w:type="dxa"/>
            <w:tcBorders>
              <w:top w:val="single" w:sz="4" w:space="0" w:color="000000"/>
              <w:left w:val="single" w:sz="4" w:space="0" w:color="000000"/>
              <w:bottom w:val="single" w:sz="4" w:space="0" w:color="000000"/>
              <w:right w:val="single" w:sz="4" w:space="0" w:color="000000"/>
            </w:tcBorders>
          </w:tcPr>
          <w:p w14:paraId="1AAE44B2" w14:textId="77777777" w:rsidR="00195CC1" w:rsidRPr="00195CC1" w:rsidRDefault="00195CC1" w:rsidP="00C611C9">
            <w:pPr>
              <w:spacing w:line="240" w:lineRule="auto"/>
              <w:contextualSpacing/>
              <w:jc w:val="center"/>
              <w:rPr>
                <w:rFonts w:ascii="Arial" w:hAnsi="Arial" w:cs="Arial"/>
                <w:color w:val="000000"/>
                <w:sz w:val="20"/>
                <w:szCs w:val="20"/>
                <w:lang w:eastAsia="pt-BR"/>
              </w:rPr>
            </w:pPr>
            <w:r w:rsidRPr="00195CC1">
              <w:rPr>
                <w:rFonts w:ascii="Arial" w:hAnsi="Arial" w:cs="Arial"/>
                <w:color w:val="000000"/>
                <w:sz w:val="20"/>
                <w:szCs w:val="20"/>
                <w:lang w:eastAsia="pt-BR"/>
              </w:rPr>
              <w:t>2 dias corridos</w:t>
            </w:r>
          </w:p>
        </w:tc>
        <w:tc>
          <w:tcPr>
            <w:tcW w:w="4652"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2A8E10B2" w14:textId="64B1B6D9" w:rsidR="00195CC1" w:rsidRPr="00195CC1" w:rsidRDefault="00195CC1" w:rsidP="00C611C9">
            <w:pPr>
              <w:spacing w:line="240" w:lineRule="auto"/>
              <w:contextualSpacing/>
              <w:jc w:val="center"/>
              <w:rPr>
                <w:rFonts w:ascii="Arial" w:hAnsi="Arial" w:cs="Arial"/>
                <w:color w:val="000000"/>
                <w:sz w:val="20"/>
                <w:szCs w:val="20"/>
                <w:lang w:eastAsia="pt-BR"/>
              </w:rPr>
            </w:pPr>
            <w:r w:rsidRPr="00195CC1">
              <w:rPr>
                <w:rFonts w:ascii="Arial" w:hAnsi="Arial" w:cs="Arial"/>
                <w:color w:val="000000"/>
                <w:sz w:val="20"/>
                <w:szCs w:val="20"/>
                <w:lang w:eastAsia="pt-BR"/>
              </w:rPr>
              <w:t xml:space="preserve">U$$ </w:t>
            </w:r>
            <w:r w:rsidR="003D5F0E">
              <w:rPr>
                <w:rFonts w:ascii="Arial" w:hAnsi="Arial" w:cs="Arial"/>
                <w:color w:val="000000"/>
                <w:sz w:val="20"/>
                <w:szCs w:val="20"/>
                <w:lang w:eastAsia="pt-BR"/>
              </w:rPr>
              <w:t>280</w:t>
            </w:r>
            <w:r w:rsidRPr="00195CC1">
              <w:rPr>
                <w:rFonts w:ascii="Arial" w:hAnsi="Arial" w:cs="Arial"/>
                <w:color w:val="000000"/>
                <w:sz w:val="20"/>
                <w:szCs w:val="20"/>
                <w:lang w:eastAsia="pt-BR"/>
              </w:rPr>
              <w:t>,00 / dia</w:t>
            </w:r>
          </w:p>
        </w:tc>
      </w:tr>
      <w:tr w:rsidR="00195CC1" w:rsidRPr="00102A47" w14:paraId="6BC704A2" w14:textId="77777777" w:rsidTr="00195CC1">
        <w:trPr>
          <w:trHeight w:val="65"/>
        </w:trPr>
        <w:tc>
          <w:tcPr>
            <w:tcW w:w="3835"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0E75EA2C" w14:textId="77777777" w:rsidR="00195CC1" w:rsidRPr="00195CC1" w:rsidRDefault="00195CC1" w:rsidP="00C611C9">
            <w:pPr>
              <w:spacing w:line="240" w:lineRule="auto"/>
              <w:contextualSpacing/>
              <w:jc w:val="center"/>
              <w:rPr>
                <w:rFonts w:ascii="Arial" w:hAnsi="Arial" w:cs="Arial"/>
                <w:color w:val="000000"/>
                <w:sz w:val="20"/>
                <w:szCs w:val="20"/>
                <w:lang w:val="en-US" w:eastAsia="pt-BR"/>
              </w:rPr>
            </w:pPr>
            <w:proofErr w:type="gramStart"/>
            <w:r w:rsidRPr="00195CC1">
              <w:rPr>
                <w:rFonts w:ascii="Arial" w:hAnsi="Arial" w:cs="Arial"/>
                <w:color w:val="000000"/>
                <w:sz w:val="20"/>
                <w:szCs w:val="20"/>
                <w:lang w:val="en-US" w:eastAsia="pt-BR"/>
              </w:rPr>
              <w:t>Non Operated</w:t>
            </w:r>
            <w:proofErr w:type="gramEnd"/>
            <w:r w:rsidRPr="00195CC1">
              <w:rPr>
                <w:rFonts w:ascii="Arial" w:hAnsi="Arial" w:cs="Arial"/>
                <w:color w:val="000000"/>
                <w:sz w:val="20"/>
                <w:szCs w:val="20"/>
                <w:lang w:val="en-US" w:eastAsia="pt-BR"/>
              </w:rPr>
              <w:t xml:space="preserve"> Reefer (NOR) 40’</w:t>
            </w:r>
          </w:p>
        </w:tc>
        <w:tc>
          <w:tcPr>
            <w:tcW w:w="1988" w:type="dxa"/>
            <w:tcBorders>
              <w:top w:val="single" w:sz="4" w:space="0" w:color="000000"/>
              <w:left w:val="single" w:sz="4" w:space="0" w:color="000000"/>
              <w:bottom w:val="single" w:sz="4" w:space="0" w:color="000000"/>
              <w:right w:val="single" w:sz="4" w:space="0" w:color="000000"/>
            </w:tcBorders>
          </w:tcPr>
          <w:p w14:paraId="5CA556F9" w14:textId="77777777" w:rsidR="00195CC1" w:rsidRPr="00195CC1" w:rsidRDefault="00195CC1" w:rsidP="00C611C9">
            <w:pPr>
              <w:spacing w:line="240" w:lineRule="auto"/>
              <w:contextualSpacing/>
              <w:jc w:val="center"/>
              <w:rPr>
                <w:rFonts w:ascii="Arial" w:hAnsi="Arial" w:cs="Arial"/>
                <w:color w:val="000000"/>
                <w:sz w:val="20"/>
                <w:szCs w:val="20"/>
                <w:lang w:eastAsia="pt-BR"/>
              </w:rPr>
            </w:pPr>
            <w:r w:rsidRPr="00195CC1">
              <w:rPr>
                <w:rFonts w:ascii="Arial" w:hAnsi="Arial" w:cs="Arial"/>
                <w:color w:val="000000"/>
                <w:sz w:val="20"/>
                <w:szCs w:val="20"/>
                <w:lang w:eastAsia="pt-BR"/>
              </w:rPr>
              <w:t>2 dias corridos</w:t>
            </w:r>
          </w:p>
        </w:tc>
        <w:tc>
          <w:tcPr>
            <w:tcW w:w="4652"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4E06891D" w14:textId="5721A276" w:rsidR="00195CC1" w:rsidRPr="00195CC1" w:rsidRDefault="00195CC1" w:rsidP="00C611C9">
            <w:pPr>
              <w:spacing w:line="240" w:lineRule="auto"/>
              <w:contextualSpacing/>
              <w:jc w:val="center"/>
              <w:rPr>
                <w:rFonts w:ascii="Arial" w:hAnsi="Arial" w:cs="Arial"/>
                <w:color w:val="000000"/>
                <w:sz w:val="20"/>
                <w:szCs w:val="20"/>
                <w:lang w:eastAsia="pt-BR"/>
              </w:rPr>
            </w:pPr>
            <w:r w:rsidRPr="00195CC1">
              <w:rPr>
                <w:rFonts w:ascii="Arial" w:hAnsi="Arial" w:cs="Arial"/>
                <w:color w:val="000000"/>
                <w:sz w:val="20"/>
                <w:szCs w:val="20"/>
                <w:lang w:eastAsia="pt-BR"/>
              </w:rPr>
              <w:t xml:space="preserve">U$$ </w:t>
            </w:r>
            <w:r w:rsidR="003D5F0E">
              <w:rPr>
                <w:rFonts w:ascii="Arial" w:hAnsi="Arial" w:cs="Arial"/>
                <w:color w:val="000000"/>
                <w:sz w:val="20"/>
                <w:szCs w:val="20"/>
                <w:lang w:eastAsia="pt-BR"/>
              </w:rPr>
              <w:t>560</w:t>
            </w:r>
            <w:r w:rsidRPr="00195CC1">
              <w:rPr>
                <w:rFonts w:ascii="Arial" w:hAnsi="Arial" w:cs="Arial"/>
                <w:color w:val="000000"/>
                <w:sz w:val="20"/>
                <w:szCs w:val="20"/>
                <w:lang w:eastAsia="pt-BR"/>
              </w:rPr>
              <w:t>,00 / dia</w:t>
            </w:r>
          </w:p>
        </w:tc>
      </w:tr>
    </w:tbl>
    <w:p w14:paraId="0D693AF8" w14:textId="7562A667" w:rsidR="00666F11" w:rsidRPr="0087787C" w:rsidRDefault="00666F11" w:rsidP="0087787C">
      <w:pPr>
        <w:spacing w:before="240" w:after="240" w:line="240" w:lineRule="auto"/>
        <w:jc w:val="both"/>
        <w:rPr>
          <w:rFonts w:ascii="Arial" w:hAnsi="Arial" w:cs="Arial"/>
          <w:spacing w:val="4"/>
          <w:sz w:val="20"/>
          <w:szCs w:val="20"/>
        </w:rPr>
      </w:pPr>
      <w:r w:rsidRPr="005C720A">
        <w:rPr>
          <w:rFonts w:ascii="Arial" w:hAnsi="Arial" w:cs="Arial"/>
          <w:spacing w:val="4"/>
          <w:sz w:val="20"/>
          <w:szCs w:val="20"/>
          <w:u w:val="single"/>
        </w:rPr>
        <w:t>O</w:t>
      </w:r>
      <w:r w:rsidR="005C720A" w:rsidRPr="005C720A">
        <w:rPr>
          <w:rFonts w:ascii="Arial" w:hAnsi="Arial" w:cs="Arial"/>
          <w:spacing w:val="4"/>
          <w:sz w:val="20"/>
          <w:szCs w:val="20"/>
          <w:u w:val="single"/>
        </w:rPr>
        <w:t>bservação</w:t>
      </w:r>
      <w:r w:rsidRPr="005C720A">
        <w:rPr>
          <w:rFonts w:ascii="Arial" w:hAnsi="Arial" w:cs="Arial"/>
          <w:spacing w:val="4"/>
          <w:sz w:val="20"/>
          <w:szCs w:val="20"/>
          <w:u w:val="single"/>
        </w:rPr>
        <w:t>:</w:t>
      </w:r>
      <w:r w:rsidRPr="0087787C">
        <w:rPr>
          <w:rFonts w:ascii="Arial" w:hAnsi="Arial" w:cs="Arial"/>
          <w:spacing w:val="4"/>
          <w:sz w:val="20"/>
          <w:szCs w:val="20"/>
        </w:rPr>
        <w:t xml:space="preserve"> Valores de armazenagem devem ser tratados diretamente entre o cliente e o Terminal</w:t>
      </w:r>
    </w:p>
    <w:p w14:paraId="64F4D1C8" w14:textId="16798E9D" w:rsidR="009826B5" w:rsidRPr="0087787C" w:rsidRDefault="009826B5" w:rsidP="0087787C">
      <w:pPr>
        <w:spacing w:before="240" w:after="240" w:line="240" w:lineRule="auto"/>
        <w:jc w:val="both"/>
        <w:rPr>
          <w:rFonts w:ascii="Arial" w:hAnsi="Arial" w:cs="Arial"/>
          <w:spacing w:val="4"/>
          <w:sz w:val="20"/>
          <w:szCs w:val="20"/>
        </w:rPr>
      </w:pPr>
      <w:r w:rsidRPr="0087787C">
        <w:rPr>
          <w:rFonts w:ascii="Arial" w:hAnsi="Arial" w:cs="Arial"/>
          <w:spacing w:val="4"/>
          <w:sz w:val="20"/>
          <w:szCs w:val="20"/>
        </w:rPr>
        <w:t xml:space="preserve">Para pagamentos que necessitem de conversão para a moeda nacional (Real), será utilizada a taxa de conversão de câmbio do Banco Central (PTAX), da abertura do dia do pagamento, com acréscimo de </w:t>
      </w:r>
      <w:r w:rsidR="003D5F0E">
        <w:rPr>
          <w:rFonts w:ascii="Arial" w:hAnsi="Arial" w:cs="Arial"/>
          <w:spacing w:val="4"/>
          <w:sz w:val="20"/>
          <w:szCs w:val="20"/>
        </w:rPr>
        <w:t>8</w:t>
      </w:r>
      <w:r w:rsidRPr="0087787C">
        <w:rPr>
          <w:rFonts w:ascii="Arial" w:hAnsi="Arial" w:cs="Arial"/>
          <w:spacing w:val="4"/>
          <w:sz w:val="20"/>
          <w:szCs w:val="20"/>
        </w:rPr>
        <w:t>% (</w:t>
      </w:r>
      <w:r w:rsidR="003D5F0E">
        <w:rPr>
          <w:rFonts w:ascii="Arial" w:hAnsi="Arial" w:cs="Arial"/>
          <w:spacing w:val="4"/>
          <w:sz w:val="20"/>
          <w:szCs w:val="20"/>
        </w:rPr>
        <w:t>oito</w:t>
      </w:r>
      <w:r w:rsidRPr="0087787C">
        <w:rPr>
          <w:rFonts w:ascii="Arial" w:hAnsi="Arial" w:cs="Arial"/>
          <w:spacing w:val="4"/>
          <w:sz w:val="20"/>
          <w:szCs w:val="20"/>
        </w:rPr>
        <w:t xml:space="preserve"> por cento).</w:t>
      </w:r>
    </w:p>
    <w:p w14:paraId="59AA3A82" w14:textId="7649BA7F" w:rsidR="005E3BD9" w:rsidRPr="0087787C" w:rsidRDefault="005E3BD9" w:rsidP="0087787C">
      <w:pPr>
        <w:spacing w:before="240" w:after="240" w:line="240" w:lineRule="auto"/>
        <w:jc w:val="both"/>
        <w:rPr>
          <w:rFonts w:ascii="Arial" w:hAnsi="Arial" w:cs="Arial"/>
          <w:spacing w:val="4"/>
          <w:sz w:val="20"/>
          <w:szCs w:val="20"/>
        </w:rPr>
      </w:pPr>
      <w:r w:rsidRPr="0087787C">
        <w:rPr>
          <w:rFonts w:ascii="Arial" w:hAnsi="Arial" w:cs="Arial"/>
          <w:spacing w:val="4"/>
          <w:sz w:val="20"/>
          <w:szCs w:val="20"/>
        </w:rPr>
        <w:t xml:space="preserve">O período de franquia visa conceder a V. </w:t>
      </w:r>
      <w:proofErr w:type="spellStart"/>
      <w:r w:rsidRPr="0087787C">
        <w:rPr>
          <w:rFonts w:ascii="Arial" w:hAnsi="Arial" w:cs="Arial"/>
          <w:spacing w:val="4"/>
          <w:sz w:val="20"/>
          <w:szCs w:val="20"/>
        </w:rPr>
        <w:t>Sas</w:t>
      </w:r>
      <w:proofErr w:type="spellEnd"/>
      <w:r w:rsidRPr="0087787C">
        <w:rPr>
          <w:rFonts w:ascii="Arial" w:hAnsi="Arial" w:cs="Arial"/>
          <w:spacing w:val="4"/>
          <w:sz w:val="20"/>
          <w:szCs w:val="20"/>
        </w:rPr>
        <w:t xml:space="preserve"> um prazo razoável para que as mercadorias sejam acondicionadas nos contêineres retirados para realização do transporte marítimo e sejam entregues ao Terminal Portuário </w:t>
      </w:r>
      <w:r w:rsidRPr="0087787C">
        <w:rPr>
          <w:rFonts w:ascii="Arial" w:hAnsi="Arial" w:cs="Arial"/>
          <w:spacing w:val="4"/>
          <w:sz w:val="20"/>
          <w:szCs w:val="20"/>
        </w:rPr>
        <w:lastRenderedPageBreak/>
        <w:t xml:space="preserve">designado para embarque. Importante destacar que as mercadorias deverão estar desembaraçadas no momento de sua entrega no porto, ou seja, completamente aptas a serem embarcadas, em conformidade com todas as exigências da Receita Federal do Brasil e demais órgãos intervenientes. </w:t>
      </w:r>
    </w:p>
    <w:p w14:paraId="1B587C64" w14:textId="77777777" w:rsidR="00754744" w:rsidRDefault="005E3BD9" w:rsidP="0087787C">
      <w:pPr>
        <w:spacing w:before="240" w:after="240" w:line="240" w:lineRule="auto"/>
        <w:jc w:val="both"/>
        <w:rPr>
          <w:rFonts w:ascii="Arial" w:hAnsi="Arial" w:cs="Arial"/>
          <w:spacing w:val="4"/>
          <w:sz w:val="20"/>
          <w:szCs w:val="20"/>
        </w:rPr>
      </w:pPr>
      <w:r w:rsidRPr="0087787C">
        <w:rPr>
          <w:rFonts w:ascii="Arial" w:hAnsi="Arial" w:cs="Arial"/>
          <w:spacing w:val="4"/>
          <w:sz w:val="20"/>
          <w:szCs w:val="20"/>
        </w:rPr>
        <w:t>O abandono das mercadorias ou desistên</w:t>
      </w:r>
      <w:r w:rsidR="00A67138" w:rsidRPr="0087787C">
        <w:rPr>
          <w:rFonts w:ascii="Arial" w:hAnsi="Arial" w:cs="Arial"/>
          <w:spacing w:val="4"/>
          <w:sz w:val="20"/>
          <w:szCs w:val="20"/>
        </w:rPr>
        <w:t>cia de embarque não isentará V.</w:t>
      </w:r>
      <w:r w:rsidRPr="0087787C">
        <w:rPr>
          <w:rFonts w:ascii="Arial" w:hAnsi="Arial" w:cs="Arial"/>
          <w:spacing w:val="4"/>
          <w:sz w:val="20"/>
          <w:szCs w:val="20"/>
        </w:rPr>
        <w:t xml:space="preserve">Sas. do pagamento de </w:t>
      </w:r>
      <w:r w:rsidR="00754744">
        <w:rPr>
          <w:rFonts w:ascii="Arial" w:hAnsi="Arial" w:cs="Arial"/>
          <w:i/>
          <w:iCs/>
          <w:spacing w:val="4"/>
          <w:sz w:val="20"/>
          <w:szCs w:val="20"/>
        </w:rPr>
        <w:t>detention</w:t>
      </w:r>
      <w:r w:rsidRPr="0087787C">
        <w:rPr>
          <w:rFonts w:ascii="Arial" w:hAnsi="Arial" w:cs="Arial"/>
          <w:spacing w:val="4"/>
          <w:sz w:val="20"/>
          <w:szCs w:val="20"/>
        </w:rPr>
        <w:t xml:space="preserve">, a qual será aplicada desde a data de retirada dos contêineres vazios ou recebimento de autorização de reutilização, até a data da efetiva devolução dos contêineres vazios, limpos, incólumes e em condição imediata de reutilização, no local por nós indicado. </w:t>
      </w:r>
    </w:p>
    <w:p w14:paraId="72937FA4" w14:textId="1C973090" w:rsidR="005E3BD9" w:rsidRPr="0087787C" w:rsidRDefault="005E3BD9" w:rsidP="0087787C">
      <w:pPr>
        <w:spacing w:before="240" w:after="240" w:line="240" w:lineRule="auto"/>
        <w:jc w:val="both"/>
        <w:rPr>
          <w:rFonts w:ascii="Arial" w:hAnsi="Arial" w:cs="Arial"/>
          <w:spacing w:val="4"/>
          <w:sz w:val="20"/>
          <w:szCs w:val="20"/>
        </w:rPr>
      </w:pPr>
      <w:r w:rsidRPr="0087787C">
        <w:rPr>
          <w:rFonts w:ascii="Arial" w:hAnsi="Arial" w:cs="Arial"/>
          <w:spacing w:val="4"/>
          <w:sz w:val="20"/>
          <w:szCs w:val="20"/>
        </w:rPr>
        <w:t xml:space="preserve">Caso os contêineres sejam vinculados ou utilizados em outra reserva, isso não implicará na renovação do </w:t>
      </w:r>
      <w:proofErr w:type="spellStart"/>
      <w:r w:rsidRPr="0087787C">
        <w:rPr>
          <w:rFonts w:ascii="Arial" w:hAnsi="Arial" w:cs="Arial"/>
          <w:i/>
          <w:spacing w:val="4"/>
          <w:sz w:val="20"/>
          <w:szCs w:val="20"/>
        </w:rPr>
        <w:t>freetime</w:t>
      </w:r>
      <w:proofErr w:type="spellEnd"/>
      <w:r w:rsidRPr="0087787C">
        <w:rPr>
          <w:rFonts w:ascii="Arial" w:hAnsi="Arial" w:cs="Arial"/>
          <w:i/>
          <w:spacing w:val="4"/>
          <w:sz w:val="20"/>
          <w:szCs w:val="20"/>
        </w:rPr>
        <w:t xml:space="preserve"> </w:t>
      </w:r>
      <w:proofErr w:type="spellStart"/>
      <w:r w:rsidR="00754744">
        <w:rPr>
          <w:rFonts w:ascii="Arial" w:hAnsi="Arial" w:cs="Arial"/>
          <w:i/>
          <w:spacing w:val="4"/>
          <w:sz w:val="20"/>
          <w:szCs w:val="20"/>
        </w:rPr>
        <w:t>d</w:t>
      </w:r>
      <w:r w:rsidRPr="0087787C">
        <w:rPr>
          <w:rFonts w:ascii="Arial" w:hAnsi="Arial" w:cs="Arial"/>
          <w:i/>
          <w:spacing w:val="4"/>
          <w:sz w:val="20"/>
          <w:szCs w:val="20"/>
        </w:rPr>
        <w:t>etention</w:t>
      </w:r>
      <w:proofErr w:type="spellEnd"/>
      <w:r w:rsidRPr="0087787C">
        <w:rPr>
          <w:rFonts w:ascii="Arial" w:hAnsi="Arial" w:cs="Arial"/>
          <w:spacing w:val="4"/>
          <w:sz w:val="20"/>
          <w:szCs w:val="20"/>
        </w:rPr>
        <w:t xml:space="preserve">. Despesas de armazenagens, movimentação do contêineres cheios ou vazios, transporte terrestre, multas alfandegárias, assim como eventuais avarias causadas aos contêineres, correrão sob total responsabilidade de V. </w:t>
      </w:r>
      <w:proofErr w:type="spellStart"/>
      <w:r w:rsidRPr="0087787C">
        <w:rPr>
          <w:rFonts w:ascii="Arial" w:hAnsi="Arial" w:cs="Arial"/>
          <w:spacing w:val="4"/>
          <w:sz w:val="20"/>
          <w:szCs w:val="20"/>
        </w:rPr>
        <w:t>Sas</w:t>
      </w:r>
      <w:proofErr w:type="spellEnd"/>
      <w:r w:rsidRPr="0087787C">
        <w:rPr>
          <w:rFonts w:ascii="Arial" w:hAnsi="Arial" w:cs="Arial"/>
          <w:spacing w:val="4"/>
          <w:sz w:val="20"/>
          <w:szCs w:val="20"/>
        </w:rPr>
        <w:t xml:space="preserve">, e tais despesas não se confundem ou substituem os valores devidos à </w:t>
      </w:r>
      <w:r w:rsidR="002639EC" w:rsidRPr="0087787C">
        <w:rPr>
          <w:rFonts w:ascii="Arial" w:hAnsi="Arial" w:cs="Arial"/>
          <w:b/>
          <w:sz w:val="20"/>
          <w:szCs w:val="20"/>
        </w:rPr>
        <w:t>CONTRATADA</w:t>
      </w:r>
      <w:r w:rsidR="003C6728" w:rsidRPr="0087787C">
        <w:rPr>
          <w:rFonts w:ascii="Arial" w:hAnsi="Arial" w:cs="Arial"/>
          <w:b/>
          <w:sz w:val="20"/>
          <w:szCs w:val="20"/>
        </w:rPr>
        <w:t xml:space="preserve"> </w:t>
      </w:r>
      <w:r w:rsidRPr="0087787C">
        <w:rPr>
          <w:rFonts w:ascii="Arial" w:hAnsi="Arial" w:cs="Arial"/>
          <w:spacing w:val="4"/>
          <w:sz w:val="20"/>
          <w:szCs w:val="20"/>
        </w:rPr>
        <w:t xml:space="preserve">a título de </w:t>
      </w:r>
      <w:r w:rsidRPr="0087787C">
        <w:rPr>
          <w:rFonts w:ascii="Arial" w:hAnsi="Arial" w:cs="Arial"/>
          <w:i/>
          <w:spacing w:val="4"/>
          <w:sz w:val="20"/>
          <w:szCs w:val="20"/>
        </w:rPr>
        <w:t>Detention.</w:t>
      </w:r>
    </w:p>
    <w:p w14:paraId="1F949E6E" w14:textId="77777777" w:rsidR="005E3BD9" w:rsidRPr="0087787C" w:rsidRDefault="005E3BD9" w:rsidP="0087787C">
      <w:pPr>
        <w:spacing w:before="240" w:after="240" w:line="240" w:lineRule="auto"/>
        <w:jc w:val="both"/>
        <w:rPr>
          <w:rFonts w:ascii="Arial" w:hAnsi="Arial" w:cs="Arial"/>
          <w:spacing w:val="4"/>
          <w:sz w:val="20"/>
          <w:szCs w:val="20"/>
        </w:rPr>
      </w:pPr>
      <w:r w:rsidRPr="0087787C">
        <w:rPr>
          <w:rFonts w:ascii="Arial" w:hAnsi="Arial" w:cs="Arial"/>
          <w:b/>
          <w:color w:val="FFFFFF"/>
          <w:spacing w:val="4"/>
          <w:sz w:val="20"/>
          <w:szCs w:val="20"/>
          <w:highlight w:val="black"/>
        </w:rPr>
        <w:t xml:space="preserve">   6   </w:t>
      </w:r>
      <w:r w:rsidRPr="0087787C">
        <w:rPr>
          <w:rFonts w:ascii="Arial" w:hAnsi="Arial" w:cs="Arial"/>
          <w:b/>
          <w:color w:val="FFFFFF"/>
          <w:spacing w:val="4"/>
          <w:sz w:val="20"/>
          <w:szCs w:val="20"/>
        </w:rPr>
        <w:t xml:space="preserve"> </w:t>
      </w:r>
      <w:r w:rsidRPr="0087787C">
        <w:rPr>
          <w:rFonts w:ascii="Arial" w:hAnsi="Arial" w:cs="Arial"/>
          <w:b/>
          <w:spacing w:val="4"/>
          <w:sz w:val="20"/>
          <w:szCs w:val="20"/>
        </w:rPr>
        <w:t>ABANDONO DE CARGAS NO PORTO DE DESTINO</w:t>
      </w:r>
    </w:p>
    <w:p w14:paraId="60EA93B5" w14:textId="2BFFBC01" w:rsidR="00D55D84" w:rsidRPr="0087787C" w:rsidRDefault="005E3BD9" w:rsidP="0087787C">
      <w:pPr>
        <w:spacing w:before="240" w:after="240" w:line="240" w:lineRule="auto"/>
        <w:jc w:val="both"/>
        <w:rPr>
          <w:rFonts w:ascii="Arial" w:hAnsi="Arial" w:cs="Arial"/>
          <w:spacing w:val="4"/>
          <w:sz w:val="20"/>
          <w:szCs w:val="20"/>
        </w:rPr>
      </w:pPr>
      <w:r w:rsidRPr="0087787C">
        <w:rPr>
          <w:rFonts w:ascii="Arial" w:hAnsi="Arial" w:cs="Arial"/>
          <w:spacing w:val="4"/>
          <w:sz w:val="20"/>
          <w:szCs w:val="20"/>
        </w:rPr>
        <w:t xml:space="preserve">O abandono deliberado ou a não liberação das cargas dentro do </w:t>
      </w:r>
      <w:r w:rsidR="009E4CF0">
        <w:rPr>
          <w:rFonts w:ascii="Arial" w:hAnsi="Arial" w:cs="Arial"/>
          <w:spacing w:val="4"/>
          <w:sz w:val="20"/>
          <w:szCs w:val="20"/>
        </w:rPr>
        <w:t>período livre (</w:t>
      </w:r>
      <w:r w:rsidR="009E4CF0">
        <w:rPr>
          <w:rFonts w:ascii="Arial" w:hAnsi="Arial" w:cs="Arial"/>
          <w:i/>
          <w:iCs/>
          <w:spacing w:val="4"/>
          <w:sz w:val="20"/>
          <w:szCs w:val="20"/>
        </w:rPr>
        <w:t>Free Time)</w:t>
      </w:r>
      <w:r w:rsidR="009E4CF0">
        <w:rPr>
          <w:rFonts w:ascii="Arial" w:hAnsi="Arial" w:cs="Arial"/>
          <w:spacing w:val="4"/>
          <w:sz w:val="20"/>
          <w:szCs w:val="20"/>
        </w:rPr>
        <w:t xml:space="preserve"> </w:t>
      </w:r>
      <w:r w:rsidRPr="0087787C">
        <w:rPr>
          <w:rFonts w:ascii="Arial" w:hAnsi="Arial" w:cs="Arial"/>
          <w:spacing w:val="4"/>
          <w:sz w:val="20"/>
          <w:szCs w:val="20"/>
        </w:rPr>
        <w:t>a contar da data de descarga, ou ainda a apreensão das mercadorias no porto de destino por autoridades locais, por quaisquer motivos, não isenta V. Sas. das responsabilidades inerentes a utilização dos equipamentos de transporte (contêineres). Na qualidade de embarcador ou responsável pela contratação do transporte, é dever de V. Sas., como contratantes do serviço de transporte, arcar com todos os custos gerados no destino pela não liberação das cargas. Deve ser observado que V. Sas. são solidariamente responsáveis por todas e quaisquer despesas e custos gerados antes, depois ou durante o transporte, ou ainda em razão dele. Tal responsabilidade é independente de qualquer relação negocial havida entre comprador e vendedor das cargas, sendo, assim, independente também do INCOTERM (Termo</w:t>
      </w:r>
      <w:r w:rsidR="00D55D84" w:rsidRPr="0087787C">
        <w:rPr>
          <w:rFonts w:ascii="Arial" w:hAnsi="Arial" w:cs="Arial"/>
          <w:spacing w:val="4"/>
          <w:sz w:val="20"/>
          <w:szCs w:val="20"/>
        </w:rPr>
        <w:t>s</w:t>
      </w:r>
      <w:r w:rsidRPr="0087787C">
        <w:rPr>
          <w:rFonts w:ascii="Arial" w:hAnsi="Arial" w:cs="Arial"/>
          <w:spacing w:val="4"/>
          <w:sz w:val="20"/>
          <w:szCs w:val="20"/>
        </w:rPr>
        <w:t xml:space="preserve"> Internaciona</w:t>
      </w:r>
      <w:r w:rsidR="00D55D84" w:rsidRPr="0087787C">
        <w:rPr>
          <w:rFonts w:ascii="Arial" w:hAnsi="Arial" w:cs="Arial"/>
          <w:spacing w:val="4"/>
          <w:sz w:val="20"/>
          <w:szCs w:val="20"/>
        </w:rPr>
        <w:t>is</w:t>
      </w:r>
      <w:r w:rsidRPr="0087787C">
        <w:rPr>
          <w:rFonts w:ascii="Arial" w:hAnsi="Arial" w:cs="Arial"/>
          <w:spacing w:val="4"/>
          <w:sz w:val="20"/>
          <w:szCs w:val="20"/>
        </w:rPr>
        <w:t xml:space="preserve"> de Comércio) eleito entre comprador e vendedor. </w:t>
      </w:r>
    </w:p>
    <w:p w14:paraId="238EB283" w14:textId="2EF934B2" w:rsidR="005E3BD9" w:rsidRPr="0087787C" w:rsidRDefault="005E3BD9" w:rsidP="0087787C">
      <w:pPr>
        <w:spacing w:before="240" w:after="240" w:line="240" w:lineRule="auto"/>
        <w:jc w:val="both"/>
        <w:rPr>
          <w:rFonts w:ascii="Arial" w:hAnsi="Arial" w:cs="Arial"/>
          <w:spacing w:val="4"/>
          <w:sz w:val="20"/>
          <w:szCs w:val="20"/>
        </w:rPr>
      </w:pPr>
      <w:r w:rsidRPr="0087787C">
        <w:rPr>
          <w:rFonts w:ascii="Arial" w:hAnsi="Arial" w:cs="Arial"/>
          <w:spacing w:val="4"/>
          <w:sz w:val="20"/>
          <w:szCs w:val="20"/>
        </w:rPr>
        <w:t xml:space="preserve">Caso V. Sas. tenham qualquer dúvida quanto a este ou outra condição/cláusula desta reserva, por favor não hesitem em nos contatar. Nossa equipe terá prazer em atendê-los. Entre outros destacamos os seguintes custos que deverão ser pagos por V. Sas. em caso de abandono deliberado ou de não liberação das cargas (por qualquer motivo, inclusive apreensão) </w:t>
      </w:r>
      <w:r w:rsidR="00DF58CC" w:rsidRPr="0087787C">
        <w:rPr>
          <w:rFonts w:ascii="Arial" w:hAnsi="Arial" w:cs="Arial"/>
          <w:spacing w:val="4"/>
          <w:sz w:val="20"/>
          <w:szCs w:val="20"/>
        </w:rPr>
        <w:t xml:space="preserve">dentro do </w:t>
      </w:r>
      <w:r w:rsidR="00DF58CC">
        <w:rPr>
          <w:rFonts w:ascii="Arial" w:hAnsi="Arial" w:cs="Arial"/>
          <w:spacing w:val="4"/>
          <w:sz w:val="20"/>
          <w:szCs w:val="20"/>
        </w:rPr>
        <w:t>período livre (</w:t>
      </w:r>
      <w:r w:rsidR="00DF58CC">
        <w:rPr>
          <w:rFonts w:ascii="Arial" w:hAnsi="Arial" w:cs="Arial"/>
          <w:i/>
          <w:iCs/>
          <w:spacing w:val="4"/>
          <w:sz w:val="20"/>
          <w:szCs w:val="20"/>
        </w:rPr>
        <w:t>Free Time)</w:t>
      </w:r>
      <w:r w:rsidRPr="0087787C">
        <w:rPr>
          <w:rFonts w:ascii="Arial" w:hAnsi="Arial" w:cs="Arial"/>
          <w:spacing w:val="4"/>
          <w:sz w:val="20"/>
          <w:szCs w:val="20"/>
        </w:rPr>
        <w:t xml:space="preserve"> a contar da chegada das cargas: frete, THC, demurrage, armazenagem, multas alfandegárias, despesas para destinação das cargas (leilão, adjudicação, destruição, outro), energia elétrica para manutenção de cargas refrigeradas (</w:t>
      </w:r>
      <w:proofErr w:type="spellStart"/>
      <w:r w:rsidRPr="0087787C">
        <w:rPr>
          <w:rFonts w:ascii="Arial" w:hAnsi="Arial" w:cs="Arial"/>
          <w:i/>
          <w:spacing w:val="4"/>
          <w:sz w:val="20"/>
          <w:szCs w:val="20"/>
        </w:rPr>
        <w:t>plugging</w:t>
      </w:r>
      <w:proofErr w:type="spellEnd"/>
      <w:r w:rsidRPr="0087787C">
        <w:rPr>
          <w:rFonts w:ascii="Arial" w:hAnsi="Arial" w:cs="Arial"/>
          <w:spacing w:val="4"/>
          <w:sz w:val="20"/>
          <w:szCs w:val="20"/>
        </w:rPr>
        <w:t>), outros. A título de aplicação de sobrestadia de contêiner no destino (</w:t>
      </w:r>
      <w:r w:rsidRPr="0087787C">
        <w:rPr>
          <w:rFonts w:ascii="Arial" w:hAnsi="Arial" w:cs="Arial"/>
          <w:i/>
          <w:spacing w:val="4"/>
          <w:sz w:val="20"/>
          <w:szCs w:val="20"/>
        </w:rPr>
        <w:t>demurrage</w:t>
      </w:r>
      <w:r w:rsidRPr="0087787C">
        <w:rPr>
          <w:rFonts w:ascii="Arial" w:hAnsi="Arial" w:cs="Arial"/>
          <w:spacing w:val="4"/>
          <w:sz w:val="20"/>
          <w:szCs w:val="20"/>
        </w:rPr>
        <w:t xml:space="preserve">), serão utilizados os valores e condições estabelecidos </w:t>
      </w:r>
      <w:r w:rsidR="003133B3">
        <w:rPr>
          <w:rFonts w:ascii="Arial" w:hAnsi="Arial" w:cs="Arial"/>
          <w:spacing w:val="4"/>
          <w:sz w:val="20"/>
          <w:szCs w:val="20"/>
        </w:rPr>
        <w:t xml:space="preserve">pelo transportador responsável pela entrega e/ou recepção das cargas (agente desconsolidador) </w:t>
      </w:r>
      <w:r w:rsidRPr="0087787C">
        <w:rPr>
          <w:rFonts w:ascii="Arial" w:hAnsi="Arial" w:cs="Arial"/>
          <w:spacing w:val="4"/>
          <w:sz w:val="20"/>
          <w:szCs w:val="20"/>
        </w:rPr>
        <w:t xml:space="preserve">no porto de destino. </w:t>
      </w:r>
    </w:p>
    <w:p w14:paraId="3463092F" w14:textId="77777777" w:rsidR="005E3BD9" w:rsidRPr="0087787C" w:rsidRDefault="005E3BD9" w:rsidP="0087787C">
      <w:pPr>
        <w:spacing w:before="240" w:after="240" w:line="240" w:lineRule="auto"/>
        <w:jc w:val="both"/>
        <w:rPr>
          <w:rFonts w:ascii="Arial" w:hAnsi="Arial" w:cs="Arial"/>
          <w:b/>
          <w:spacing w:val="4"/>
          <w:sz w:val="20"/>
          <w:szCs w:val="20"/>
        </w:rPr>
      </w:pPr>
      <w:r w:rsidRPr="0087787C">
        <w:rPr>
          <w:rFonts w:ascii="Arial" w:hAnsi="Arial" w:cs="Arial"/>
          <w:b/>
          <w:color w:val="FFFFFF"/>
          <w:spacing w:val="4"/>
          <w:sz w:val="20"/>
          <w:szCs w:val="20"/>
          <w:highlight w:val="black"/>
        </w:rPr>
        <w:t xml:space="preserve">   7   </w:t>
      </w:r>
      <w:r w:rsidRPr="0087787C">
        <w:rPr>
          <w:rFonts w:ascii="Arial" w:hAnsi="Arial" w:cs="Arial"/>
          <w:b/>
          <w:color w:val="FFFFFF"/>
          <w:spacing w:val="4"/>
          <w:sz w:val="20"/>
          <w:szCs w:val="20"/>
        </w:rPr>
        <w:t xml:space="preserve"> </w:t>
      </w:r>
      <w:r w:rsidRPr="0087787C">
        <w:rPr>
          <w:rFonts w:ascii="Arial" w:hAnsi="Arial" w:cs="Arial"/>
          <w:b/>
          <w:spacing w:val="4"/>
          <w:sz w:val="20"/>
          <w:szCs w:val="20"/>
        </w:rPr>
        <w:t>DO DIREITO DE REGRESSO</w:t>
      </w:r>
    </w:p>
    <w:p w14:paraId="56640F63" w14:textId="345175A2" w:rsidR="005402E6" w:rsidRDefault="005E3BD9" w:rsidP="0087787C">
      <w:pPr>
        <w:spacing w:before="240" w:after="240" w:line="240" w:lineRule="auto"/>
        <w:jc w:val="both"/>
        <w:rPr>
          <w:rFonts w:ascii="Arial" w:hAnsi="Arial" w:cs="Arial"/>
          <w:sz w:val="20"/>
          <w:szCs w:val="20"/>
        </w:rPr>
      </w:pPr>
      <w:r w:rsidRPr="0087787C">
        <w:rPr>
          <w:rFonts w:ascii="Arial" w:hAnsi="Arial" w:cs="Arial"/>
          <w:sz w:val="20"/>
          <w:szCs w:val="20"/>
        </w:rPr>
        <w:t xml:space="preserve">Fica expressamente ajustado o direito de regresso da </w:t>
      </w:r>
      <w:r w:rsidR="002639EC" w:rsidRPr="0087787C">
        <w:rPr>
          <w:rFonts w:ascii="Arial" w:hAnsi="Arial" w:cs="Arial"/>
          <w:b/>
          <w:sz w:val="20"/>
          <w:szCs w:val="20"/>
        </w:rPr>
        <w:t>CONTRATADA</w:t>
      </w:r>
      <w:r w:rsidR="003C6728" w:rsidRPr="0087787C">
        <w:rPr>
          <w:rFonts w:ascii="Arial" w:hAnsi="Arial" w:cs="Arial"/>
          <w:b/>
          <w:sz w:val="20"/>
          <w:szCs w:val="20"/>
        </w:rPr>
        <w:t xml:space="preserve"> </w:t>
      </w:r>
      <w:r w:rsidRPr="0087787C">
        <w:rPr>
          <w:rFonts w:ascii="Arial" w:hAnsi="Arial" w:cs="Arial"/>
          <w:sz w:val="20"/>
          <w:szCs w:val="20"/>
        </w:rPr>
        <w:t xml:space="preserve">na hipótese de incorrer em qualquer custo ou despesa por ter a </w:t>
      </w:r>
      <w:r w:rsidR="00E6319B" w:rsidRPr="0087787C">
        <w:rPr>
          <w:rFonts w:ascii="Arial" w:hAnsi="Arial" w:cs="Arial"/>
          <w:b/>
          <w:bCs/>
          <w:sz w:val="20"/>
          <w:szCs w:val="20"/>
        </w:rPr>
        <w:t>CONTRATANTE</w:t>
      </w:r>
      <w:r w:rsidRPr="0087787C">
        <w:rPr>
          <w:rFonts w:ascii="Arial" w:hAnsi="Arial" w:cs="Arial"/>
          <w:sz w:val="20"/>
          <w:szCs w:val="20"/>
        </w:rPr>
        <w:t xml:space="preserve"> descumprido com suas obrigações previstas no Contrato de Transporte, bem como </w:t>
      </w:r>
      <w:r w:rsidR="004B490E" w:rsidRPr="0087787C">
        <w:rPr>
          <w:rFonts w:ascii="Arial" w:hAnsi="Arial" w:cs="Arial"/>
          <w:sz w:val="20"/>
          <w:szCs w:val="20"/>
        </w:rPr>
        <w:t xml:space="preserve">das </w:t>
      </w:r>
      <w:r w:rsidRPr="0087787C">
        <w:rPr>
          <w:rFonts w:ascii="Arial" w:hAnsi="Arial" w:cs="Arial"/>
          <w:sz w:val="20"/>
          <w:szCs w:val="20"/>
        </w:rPr>
        <w:t xml:space="preserve">Condições Gerais de Negócio </w:t>
      </w:r>
      <w:r w:rsidR="004B490E" w:rsidRPr="0087787C">
        <w:rPr>
          <w:rFonts w:ascii="Arial" w:hAnsi="Arial" w:cs="Arial"/>
          <w:sz w:val="20"/>
          <w:szCs w:val="20"/>
        </w:rPr>
        <w:t>da</w:t>
      </w:r>
      <w:r w:rsidRPr="0087787C">
        <w:rPr>
          <w:rFonts w:ascii="Arial" w:hAnsi="Arial" w:cs="Arial"/>
          <w:sz w:val="20"/>
          <w:szCs w:val="20"/>
        </w:rPr>
        <w:t xml:space="preserve"> </w:t>
      </w:r>
      <w:r w:rsidR="002639EC" w:rsidRPr="0087787C">
        <w:rPr>
          <w:rFonts w:ascii="Arial" w:hAnsi="Arial" w:cs="Arial"/>
          <w:b/>
          <w:sz w:val="20"/>
          <w:szCs w:val="20"/>
        </w:rPr>
        <w:t>CONTRATADA</w:t>
      </w:r>
      <w:r w:rsidR="004B490E" w:rsidRPr="0087787C">
        <w:rPr>
          <w:rFonts w:ascii="Arial" w:hAnsi="Arial" w:cs="Arial"/>
          <w:b/>
          <w:sz w:val="20"/>
          <w:szCs w:val="20"/>
        </w:rPr>
        <w:t>,</w:t>
      </w:r>
      <w:r w:rsidR="003C6728" w:rsidRPr="0087787C">
        <w:rPr>
          <w:rFonts w:ascii="Arial" w:hAnsi="Arial" w:cs="Arial"/>
          <w:b/>
          <w:sz w:val="20"/>
          <w:szCs w:val="20"/>
        </w:rPr>
        <w:t xml:space="preserve"> </w:t>
      </w:r>
      <w:r w:rsidRPr="0087787C">
        <w:rPr>
          <w:rFonts w:ascii="Arial" w:hAnsi="Arial" w:cs="Arial"/>
          <w:sz w:val="20"/>
          <w:szCs w:val="20"/>
        </w:rPr>
        <w:t xml:space="preserve">decorrentes de processos administrativos ou judiciais, de qualquer natureza, eventualmente instaurados, </w:t>
      </w:r>
      <w:proofErr w:type="spellStart"/>
      <w:r w:rsidRPr="0087787C">
        <w:rPr>
          <w:rFonts w:ascii="Arial" w:hAnsi="Arial" w:cs="Arial"/>
          <w:sz w:val="20"/>
          <w:szCs w:val="20"/>
        </w:rPr>
        <w:t>exemplificadamente</w:t>
      </w:r>
      <w:proofErr w:type="spellEnd"/>
      <w:r w:rsidRPr="0087787C">
        <w:rPr>
          <w:rFonts w:ascii="Arial" w:hAnsi="Arial" w:cs="Arial"/>
          <w:sz w:val="20"/>
          <w:szCs w:val="20"/>
        </w:rPr>
        <w:t xml:space="preserve">: multas e/ou indenizações, condenações em quaisquer verbas, custas judiciais com perícia ou assistentes técnicos, depósitos de qualquer natureza, honorários de advocatícios, inclusive os dos patronos da </w:t>
      </w:r>
      <w:r w:rsidR="002639EC" w:rsidRPr="0087787C">
        <w:rPr>
          <w:rFonts w:ascii="Arial" w:hAnsi="Arial" w:cs="Arial"/>
          <w:b/>
          <w:sz w:val="20"/>
          <w:szCs w:val="20"/>
        </w:rPr>
        <w:t>CONTRATADA</w:t>
      </w:r>
      <w:r w:rsidRPr="0087787C">
        <w:rPr>
          <w:rFonts w:ascii="Arial" w:hAnsi="Arial" w:cs="Arial"/>
          <w:sz w:val="20"/>
          <w:szCs w:val="20"/>
        </w:rPr>
        <w:t xml:space="preserve">. No tocante a despesas com advogados, a </w:t>
      </w:r>
      <w:r w:rsidR="002639EC" w:rsidRPr="0087787C">
        <w:rPr>
          <w:rFonts w:ascii="Arial" w:hAnsi="Arial" w:cs="Arial"/>
          <w:b/>
          <w:sz w:val="20"/>
          <w:szCs w:val="20"/>
        </w:rPr>
        <w:t>CONTRATADA</w:t>
      </w:r>
      <w:r w:rsidR="008213A5" w:rsidRPr="0087787C">
        <w:rPr>
          <w:rFonts w:ascii="Arial" w:hAnsi="Arial" w:cs="Arial"/>
          <w:b/>
          <w:sz w:val="20"/>
          <w:szCs w:val="20"/>
        </w:rPr>
        <w:t xml:space="preserve"> </w:t>
      </w:r>
      <w:r w:rsidRPr="0087787C">
        <w:rPr>
          <w:rFonts w:ascii="Arial" w:hAnsi="Arial" w:cs="Arial"/>
          <w:sz w:val="20"/>
          <w:szCs w:val="20"/>
        </w:rPr>
        <w:t xml:space="preserve">terá o direito de eleger o profissional que conduzirá a causa. </w:t>
      </w:r>
    </w:p>
    <w:p w14:paraId="127B4F79" w14:textId="3AA851B0" w:rsidR="003B0C6B" w:rsidRPr="0087787C" w:rsidRDefault="003B0C6B" w:rsidP="003B0C6B">
      <w:pPr>
        <w:spacing w:before="240" w:after="240" w:line="240" w:lineRule="auto"/>
        <w:jc w:val="both"/>
        <w:rPr>
          <w:rFonts w:ascii="Arial" w:hAnsi="Arial" w:cs="Arial"/>
          <w:b/>
          <w:spacing w:val="4"/>
          <w:sz w:val="20"/>
          <w:szCs w:val="20"/>
        </w:rPr>
      </w:pPr>
      <w:r w:rsidRPr="0087787C">
        <w:rPr>
          <w:rFonts w:ascii="Arial" w:hAnsi="Arial" w:cs="Arial"/>
          <w:b/>
          <w:color w:val="FFFFFF"/>
          <w:spacing w:val="4"/>
          <w:sz w:val="20"/>
          <w:szCs w:val="20"/>
          <w:highlight w:val="black"/>
        </w:rPr>
        <w:t xml:space="preserve">   </w:t>
      </w:r>
      <w:r>
        <w:rPr>
          <w:rFonts w:ascii="Arial" w:hAnsi="Arial" w:cs="Arial"/>
          <w:b/>
          <w:color w:val="FFFFFF"/>
          <w:spacing w:val="4"/>
          <w:sz w:val="20"/>
          <w:szCs w:val="20"/>
          <w:highlight w:val="black"/>
        </w:rPr>
        <w:t>8</w:t>
      </w:r>
      <w:r w:rsidRPr="0087787C">
        <w:rPr>
          <w:rFonts w:ascii="Arial" w:hAnsi="Arial" w:cs="Arial"/>
          <w:b/>
          <w:color w:val="FFFFFF"/>
          <w:spacing w:val="4"/>
          <w:sz w:val="20"/>
          <w:szCs w:val="20"/>
          <w:highlight w:val="black"/>
        </w:rPr>
        <w:t xml:space="preserve">   </w:t>
      </w:r>
      <w:r w:rsidRPr="0087787C">
        <w:rPr>
          <w:rFonts w:ascii="Arial" w:hAnsi="Arial" w:cs="Arial"/>
          <w:b/>
          <w:color w:val="FFFFFF"/>
          <w:spacing w:val="4"/>
          <w:sz w:val="20"/>
          <w:szCs w:val="20"/>
        </w:rPr>
        <w:t xml:space="preserve"> </w:t>
      </w:r>
      <w:r w:rsidRPr="0087787C">
        <w:rPr>
          <w:rFonts w:ascii="Arial" w:hAnsi="Arial" w:cs="Arial"/>
          <w:b/>
          <w:spacing w:val="4"/>
          <w:sz w:val="20"/>
          <w:szCs w:val="20"/>
        </w:rPr>
        <w:t xml:space="preserve">DO </w:t>
      </w:r>
      <w:r>
        <w:rPr>
          <w:rFonts w:ascii="Arial" w:hAnsi="Arial" w:cs="Arial"/>
          <w:b/>
          <w:spacing w:val="4"/>
          <w:sz w:val="20"/>
          <w:szCs w:val="20"/>
        </w:rPr>
        <w:t>SEGURO</w:t>
      </w:r>
    </w:p>
    <w:p w14:paraId="01AA77CB" w14:textId="0B705A3B" w:rsidR="00725082" w:rsidRPr="0087787C" w:rsidRDefault="00F23B26" w:rsidP="0087787C">
      <w:pPr>
        <w:spacing w:before="240" w:after="240" w:line="240" w:lineRule="auto"/>
        <w:jc w:val="both"/>
        <w:rPr>
          <w:rFonts w:ascii="Arial" w:hAnsi="Arial" w:cs="Arial"/>
          <w:sz w:val="20"/>
          <w:szCs w:val="20"/>
        </w:rPr>
      </w:pPr>
      <w:r w:rsidRPr="00E60FEE">
        <w:rPr>
          <w:rFonts w:ascii="Arial" w:hAnsi="Arial" w:cs="Arial"/>
          <w:sz w:val="20"/>
          <w:szCs w:val="20"/>
        </w:rPr>
        <w:t xml:space="preserve">A </w:t>
      </w:r>
      <w:r w:rsidRPr="00E60FEE">
        <w:rPr>
          <w:rFonts w:ascii="Arial" w:hAnsi="Arial" w:cs="Arial"/>
          <w:b/>
          <w:bCs/>
          <w:sz w:val="20"/>
          <w:szCs w:val="20"/>
        </w:rPr>
        <w:t>CONTRATANTE</w:t>
      </w:r>
      <w:r w:rsidRPr="00E60FEE">
        <w:rPr>
          <w:rFonts w:ascii="Arial" w:hAnsi="Arial" w:cs="Arial"/>
          <w:sz w:val="20"/>
          <w:szCs w:val="20"/>
        </w:rPr>
        <w:t xml:space="preserve"> declara estar ciente que </w:t>
      </w:r>
      <w:r w:rsidR="00E60FEE" w:rsidRPr="00E60FEE">
        <w:rPr>
          <w:rFonts w:ascii="Arial" w:hAnsi="Arial" w:cs="Arial"/>
          <w:sz w:val="20"/>
          <w:szCs w:val="20"/>
        </w:rPr>
        <w:t xml:space="preserve">a </w:t>
      </w:r>
      <w:r w:rsidR="00E60FEE" w:rsidRPr="00E60FEE">
        <w:rPr>
          <w:rFonts w:ascii="Arial" w:hAnsi="Arial" w:cs="Arial"/>
          <w:b/>
          <w:bCs/>
          <w:sz w:val="20"/>
          <w:szCs w:val="20"/>
        </w:rPr>
        <w:t xml:space="preserve">CONTRATADA </w:t>
      </w:r>
      <w:r w:rsidR="00E60FEE" w:rsidRPr="00E60FEE">
        <w:rPr>
          <w:rFonts w:ascii="Arial" w:hAnsi="Arial" w:cs="Arial"/>
          <w:sz w:val="20"/>
          <w:szCs w:val="20"/>
        </w:rPr>
        <w:t xml:space="preserve">não é uma corretora de seguros ou a própria seguradora, portanto, em um eventual contratação de seguro sob a intermediação da </w:t>
      </w:r>
      <w:r w:rsidR="00E60FEE" w:rsidRPr="00E60FEE">
        <w:rPr>
          <w:rFonts w:ascii="Arial" w:hAnsi="Arial" w:cs="Arial"/>
          <w:b/>
          <w:bCs/>
          <w:sz w:val="20"/>
          <w:szCs w:val="20"/>
        </w:rPr>
        <w:t xml:space="preserve">CONTRATADA, </w:t>
      </w:r>
      <w:proofErr w:type="spellStart"/>
      <w:r w:rsidR="00E60FEE" w:rsidRPr="00E60FEE">
        <w:rPr>
          <w:rFonts w:ascii="Arial" w:hAnsi="Arial" w:cs="Arial"/>
          <w:sz w:val="20"/>
          <w:szCs w:val="20"/>
        </w:rPr>
        <w:t>esta</w:t>
      </w:r>
      <w:proofErr w:type="spellEnd"/>
      <w:r w:rsidR="00E60FEE" w:rsidRPr="00E60FEE">
        <w:rPr>
          <w:rFonts w:ascii="Arial" w:hAnsi="Arial" w:cs="Arial"/>
          <w:sz w:val="20"/>
          <w:szCs w:val="20"/>
        </w:rPr>
        <w:t xml:space="preserve"> apenas atuará na qualidade de mera intermediadora, não sendo responsável pelo pagamento de indenizações ou de qualquer custo/despesa decorrente da contratação deste seguro sobre as mercadorias transportadas</w:t>
      </w:r>
      <w:r w:rsidR="009660F9">
        <w:rPr>
          <w:rFonts w:ascii="Arial" w:hAnsi="Arial" w:cs="Arial"/>
          <w:sz w:val="20"/>
          <w:szCs w:val="20"/>
        </w:rPr>
        <w:t xml:space="preserve">, estando a </w:t>
      </w:r>
      <w:r w:rsidR="009660F9">
        <w:rPr>
          <w:rFonts w:ascii="Arial" w:hAnsi="Arial" w:cs="Arial"/>
          <w:b/>
          <w:bCs/>
          <w:sz w:val="20"/>
          <w:szCs w:val="20"/>
        </w:rPr>
        <w:t>CONTRATANTE</w:t>
      </w:r>
      <w:r w:rsidR="002F3381">
        <w:rPr>
          <w:rFonts w:ascii="Arial" w:hAnsi="Arial" w:cs="Arial"/>
          <w:sz w:val="20"/>
          <w:szCs w:val="20"/>
        </w:rPr>
        <w:t xml:space="preserve"> sujeita exclusivamente as condições</w:t>
      </w:r>
      <w:r w:rsidR="00CB7C39">
        <w:rPr>
          <w:rFonts w:ascii="Arial" w:hAnsi="Arial" w:cs="Arial"/>
          <w:sz w:val="20"/>
          <w:szCs w:val="20"/>
        </w:rPr>
        <w:t>, principalmente regras sobre pagamento de franquia</w:t>
      </w:r>
      <w:r w:rsidR="002F3381">
        <w:rPr>
          <w:rFonts w:ascii="Arial" w:hAnsi="Arial" w:cs="Arial"/>
          <w:sz w:val="20"/>
          <w:szCs w:val="20"/>
        </w:rPr>
        <w:t>, obrigações e limites indenizatórios fornecidos pela apólice da seguradora contratada</w:t>
      </w:r>
      <w:r w:rsidR="009660F9">
        <w:rPr>
          <w:rFonts w:ascii="Arial" w:hAnsi="Arial" w:cs="Arial"/>
          <w:sz w:val="20"/>
          <w:szCs w:val="20"/>
        </w:rPr>
        <w:t>, que poderão ser consultadas mediante a solicitação.</w:t>
      </w:r>
    </w:p>
    <w:p w14:paraId="57AF3576" w14:textId="0A8A60D7" w:rsidR="00207799" w:rsidRPr="0087787C" w:rsidRDefault="005E3BD9" w:rsidP="0087787C">
      <w:pPr>
        <w:spacing w:before="240" w:after="240" w:line="240" w:lineRule="auto"/>
        <w:jc w:val="both"/>
        <w:rPr>
          <w:rFonts w:ascii="Arial" w:hAnsi="Arial" w:cs="Arial"/>
          <w:b/>
          <w:spacing w:val="4"/>
          <w:sz w:val="20"/>
          <w:szCs w:val="20"/>
        </w:rPr>
      </w:pPr>
      <w:r w:rsidRPr="0087787C">
        <w:rPr>
          <w:rFonts w:ascii="Arial" w:hAnsi="Arial" w:cs="Arial"/>
          <w:b/>
          <w:color w:val="FFFFFF"/>
          <w:spacing w:val="4"/>
          <w:sz w:val="20"/>
          <w:szCs w:val="20"/>
          <w:highlight w:val="black"/>
        </w:rPr>
        <w:t xml:space="preserve">   </w:t>
      </w:r>
      <w:r w:rsidR="003B0C6B">
        <w:rPr>
          <w:rFonts w:ascii="Arial" w:hAnsi="Arial" w:cs="Arial"/>
          <w:b/>
          <w:color w:val="FFFFFF"/>
          <w:spacing w:val="4"/>
          <w:sz w:val="20"/>
          <w:szCs w:val="20"/>
          <w:highlight w:val="black"/>
        </w:rPr>
        <w:t>9</w:t>
      </w:r>
      <w:r w:rsidRPr="0087787C">
        <w:rPr>
          <w:rFonts w:ascii="Arial" w:hAnsi="Arial" w:cs="Arial"/>
          <w:b/>
          <w:color w:val="FFFFFF"/>
          <w:spacing w:val="4"/>
          <w:sz w:val="20"/>
          <w:szCs w:val="20"/>
          <w:highlight w:val="black"/>
        </w:rPr>
        <w:t xml:space="preserve">   </w:t>
      </w:r>
      <w:r w:rsidRPr="0087787C">
        <w:rPr>
          <w:rFonts w:ascii="Arial" w:hAnsi="Arial" w:cs="Arial"/>
          <w:b/>
          <w:color w:val="FFFFFF"/>
          <w:spacing w:val="4"/>
          <w:sz w:val="20"/>
          <w:szCs w:val="20"/>
        </w:rPr>
        <w:t xml:space="preserve"> </w:t>
      </w:r>
      <w:r w:rsidR="00207799" w:rsidRPr="0087787C">
        <w:rPr>
          <w:rFonts w:ascii="Arial" w:hAnsi="Arial" w:cs="Arial"/>
          <w:b/>
          <w:spacing w:val="4"/>
          <w:sz w:val="20"/>
          <w:szCs w:val="20"/>
        </w:rPr>
        <w:t>EXIGÊNCIA VGM (VERIFIED GROSS MASS)</w:t>
      </w:r>
    </w:p>
    <w:p w14:paraId="77A2CA4D" w14:textId="1D4D9991" w:rsidR="00F5695D" w:rsidRPr="0087787C" w:rsidRDefault="00F5695D" w:rsidP="0087787C">
      <w:pPr>
        <w:spacing w:before="240" w:after="240" w:line="240" w:lineRule="auto"/>
        <w:jc w:val="both"/>
        <w:rPr>
          <w:rFonts w:ascii="Arial" w:hAnsi="Arial" w:cs="Arial"/>
          <w:sz w:val="20"/>
          <w:szCs w:val="20"/>
        </w:rPr>
      </w:pPr>
      <w:r w:rsidRPr="0087787C">
        <w:rPr>
          <w:rFonts w:ascii="Arial" w:hAnsi="Arial" w:cs="Arial"/>
          <w:sz w:val="20"/>
          <w:szCs w:val="20"/>
        </w:rPr>
        <w:t xml:space="preserve">Para fins de cumprimento da emenda do comitê </w:t>
      </w:r>
      <w:r w:rsidRPr="0087787C">
        <w:rPr>
          <w:rFonts w:ascii="Arial" w:hAnsi="Arial" w:cs="Arial"/>
          <w:i/>
          <w:sz w:val="20"/>
          <w:szCs w:val="20"/>
        </w:rPr>
        <w:t>SOLAS</w:t>
      </w:r>
      <w:r w:rsidRPr="0087787C">
        <w:rPr>
          <w:rFonts w:ascii="Arial" w:hAnsi="Arial" w:cs="Arial"/>
          <w:sz w:val="20"/>
          <w:szCs w:val="20"/>
        </w:rPr>
        <w:t xml:space="preserve"> (Salvaguarda da Vida Humana no Mar) da Organização Marítima Internacional, o </w:t>
      </w:r>
      <w:r w:rsidR="00DB4C12" w:rsidRPr="0087787C">
        <w:rPr>
          <w:rFonts w:ascii="Arial" w:hAnsi="Arial" w:cs="Arial"/>
          <w:b/>
          <w:bCs/>
          <w:sz w:val="20"/>
          <w:szCs w:val="20"/>
        </w:rPr>
        <w:t>CONTRATANTE</w:t>
      </w:r>
      <w:r w:rsidR="00DB4C12" w:rsidRPr="0087787C">
        <w:rPr>
          <w:rFonts w:ascii="Arial" w:hAnsi="Arial" w:cs="Arial"/>
          <w:sz w:val="20"/>
          <w:szCs w:val="20"/>
        </w:rPr>
        <w:t xml:space="preserve"> </w:t>
      </w:r>
      <w:r w:rsidRPr="0087787C">
        <w:rPr>
          <w:rFonts w:ascii="Arial" w:hAnsi="Arial" w:cs="Arial"/>
          <w:sz w:val="20"/>
          <w:szCs w:val="20"/>
        </w:rPr>
        <w:t xml:space="preserve">deverá prestar informações acerca do </w:t>
      </w:r>
      <w:r w:rsidR="00A6735B">
        <w:rPr>
          <w:rFonts w:ascii="Arial" w:hAnsi="Arial" w:cs="Arial"/>
          <w:sz w:val="20"/>
          <w:szCs w:val="20"/>
        </w:rPr>
        <w:t>peso bruto verificado</w:t>
      </w:r>
      <w:r w:rsidRPr="0087787C">
        <w:rPr>
          <w:rFonts w:ascii="Arial" w:hAnsi="Arial" w:cs="Arial"/>
          <w:sz w:val="20"/>
          <w:szCs w:val="20"/>
        </w:rPr>
        <w:t xml:space="preserve"> (contêiner, tara, cargas, </w:t>
      </w:r>
      <w:proofErr w:type="spellStart"/>
      <w:r w:rsidRPr="0087787C">
        <w:rPr>
          <w:rFonts w:ascii="Arial" w:hAnsi="Arial" w:cs="Arial"/>
          <w:sz w:val="20"/>
          <w:szCs w:val="20"/>
        </w:rPr>
        <w:t>dunagem</w:t>
      </w:r>
      <w:proofErr w:type="spellEnd"/>
      <w:r w:rsidRPr="0087787C">
        <w:rPr>
          <w:rFonts w:ascii="Arial" w:hAnsi="Arial" w:cs="Arial"/>
          <w:sz w:val="20"/>
          <w:szCs w:val="20"/>
        </w:rPr>
        <w:t xml:space="preserve">, entre outros) para o embarque das mercadorias. </w:t>
      </w:r>
    </w:p>
    <w:p w14:paraId="2BA4EED1" w14:textId="75BF3AE3" w:rsidR="00A04B41" w:rsidRPr="0087787C" w:rsidRDefault="00F5695D" w:rsidP="0087787C">
      <w:pPr>
        <w:spacing w:before="240" w:after="240" w:line="240" w:lineRule="auto"/>
        <w:jc w:val="both"/>
        <w:rPr>
          <w:rFonts w:ascii="Arial" w:hAnsi="Arial" w:cs="Arial"/>
          <w:sz w:val="20"/>
          <w:szCs w:val="20"/>
        </w:rPr>
      </w:pPr>
      <w:r w:rsidRPr="0087787C">
        <w:rPr>
          <w:rFonts w:ascii="Arial" w:hAnsi="Arial" w:cs="Arial"/>
          <w:sz w:val="20"/>
          <w:szCs w:val="20"/>
        </w:rPr>
        <w:lastRenderedPageBreak/>
        <w:t xml:space="preserve">As informações de pesagem apresentadas deverão estar de acordo com as regras dispostas pela Organização Marítima Internacional e o </w:t>
      </w:r>
      <w:r w:rsidR="00DB4C12" w:rsidRPr="0087787C">
        <w:rPr>
          <w:rFonts w:ascii="Arial" w:hAnsi="Arial" w:cs="Arial"/>
          <w:b/>
          <w:bCs/>
          <w:sz w:val="20"/>
          <w:szCs w:val="20"/>
        </w:rPr>
        <w:t>CONTRATANTE</w:t>
      </w:r>
      <w:r w:rsidR="00DB4C12" w:rsidRPr="0087787C">
        <w:rPr>
          <w:rFonts w:ascii="Arial" w:hAnsi="Arial" w:cs="Arial"/>
          <w:sz w:val="20"/>
          <w:szCs w:val="20"/>
        </w:rPr>
        <w:t xml:space="preserve"> </w:t>
      </w:r>
      <w:r w:rsidRPr="0087787C">
        <w:rPr>
          <w:rFonts w:ascii="Arial" w:hAnsi="Arial" w:cs="Arial"/>
          <w:sz w:val="20"/>
          <w:szCs w:val="20"/>
        </w:rPr>
        <w:t xml:space="preserve">declara estar ciente que o descumprimento da </w:t>
      </w:r>
      <w:r w:rsidR="006C07C2" w:rsidRPr="0087787C">
        <w:rPr>
          <w:rFonts w:ascii="Arial" w:hAnsi="Arial" w:cs="Arial"/>
          <w:sz w:val="20"/>
          <w:szCs w:val="20"/>
        </w:rPr>
        <w:t>poderá ocasionar o não embarque</w:t>
      </w:r>
      <w:r w:rsidRPr="0087787C">
        <w:rPr>
          <w:rFonts w:ascii="Arial" w:hAnsi="Arial" w:cs="Arial"/>
          <w:sz w:val="20"/>
          <w:szCs w:val="20"/>
        </w:rPr>
        <w:t xml:space="preserve"> </w:t>
      </w:r>
      <w:r w:rsidR="006C07C2" w:rsidRPr="0087787C">
        <w:rPr>
          <w:rFonts w:ascii="Arial" w:hAnsi="Arial" w:cs="Arial"/>
          <w:sz w:val="20"/>
          <w:szCs w:val="20"/>
        </w:rPr>
        <w:t>d</w:t>
      </w:r>
      <w:r w:rsidRPr="0087787C">
        <w:rPr>
          <w:rFonts w:ascii="Arial" w:hAnsi="Arial" w:cs="Arial"/>
          <w:sz w:val="20"/>
          <w:szCs w:val="20"/>
        </w:rPr>
        <w:t>a</w:t>
      </w:r>
      <w:r w:rsidR="006C07C2" w:rsidRPr="0087787C">
        <w:rPr>
          <w:rFonts w:ascii="Arial" w:hAnsi="Arial" w:cs="Arial"/>
          <w:sz w:val="20"/>
          <w:szCs w:val="20"/>
        </w:rPr>
        <w:t>s</w:t>
      </w:r>
      <w:r w:rsidRPr="0087787C">
        <w:rPr>
          <w:rFonts w:ascii="Arial" w:hAnsi="Arial" w:cs="Arial"/>
          <w:sz w:val="20"/>
          <w:szCs w:val="20"/>
        </w:rPr>
        <w:t xml:space="preserve"> mercadoria</w:t>
      </w:r>
      <w:r w:rsidR="006C07C2" w:rsidRPr="0087787C">
        <w:rPr>
          <w:rFonts w:ascii="Arial" w:hAnsi="Arial" w:cs="Arial"/>
          <w:sz w:val="20"/>
          <w:szCs w:val="20"/>
        </w:rPr>
        <w:t>s</w:t>
      </w:r>
      <w:r w:rsidRPr="0087787C">
        <w:rPr>
          <w:rFonts w:ascii="Arial" w:hAnsi="Arial" w:cs="Arial"/>
          <w:sz w:val="20"/>
          <w:szCs w:val="20"/>
        </w:rPr>
        <w:t>.</w:t>
      </w:r>
      <w:r w:rsidR="00A04B41" w:rsidRPr="0087787C">
        <w:rPr>
          <w:rFonts w:ascii="Arial" w:hAnsi="Arial" w:cs="Arial"/>
          <w:sz w:val="20"/>
          <w:szCs w:val="20"/>
        </w:rPr>
        <w:t xml:space="preserve"> </w:t>
      </w:r>
    </w:p>
    <w:p w14:paraId="3B37F564" w14:textId="21766AC2" w:rsidR="00F5695D" w:rsidRPr="0087787C" w:rsidRDefault="00A04B41" w:rsidP="0087787C">
      <w:pPr>
        <w:spacing w:before="240" w:after="240" w:line="240" w:lineRule="auto"/>
        <w:jc w:val="both"/>
        <w:rPr>
          <w:rFonts w:ascii="Arial" w:hAnsi="Arial" w:cs="Arial"/>
          <w:sz w:val="20"/>
          <w:szCs w:val="20"/>
        </w:rPr>
      </w:pPr>
      <w:r w:rsidRPr="0087787C">
        <w:rPr>
          <w:rFonts w:ascii="Arial" w:hAnsi="Arial" w:cs="Arial"/>
          <w:b/>
          <w:sz w:val="20"/>
          <w:szCs w:val="20"/>
          <w:u w:val="single"/>
        </w:rPr>
        <w:t>ATENÇÃO</w:t>
      </w:r>
      <w:r w:rsidRPr="0087787C">
        <w:rPr>
          <w:rFonts w:ascii="Arial" w:hAnsi="Arial" w:cs="Arial"/>
          <w:sz w:val="20"/>
          <w:szCs w:val="20"/>
        </w:rPr>
        <w:t xml:space="preserve">: O prazo para prestar tal </w:t>
      </w:r>
      <w:r w:rsidR="00F26686">
        <w:rPr>
          <w:rFonts w:ascii="Arial" w:hAnsi="Arial" w:cs="Arial"/>
          <w:sz w:val="20"/>
          <w:szCs w:val="20"/>
        </w:rPr>
        <w:t>informação é mesmo do deadline draft</w:t>
      </w:r>
      <w:r w:rsidR="00F26686">
        <w:rPr>
          <w:rFonts w:ascii="Arial" w:hAnsi="Arial" w:cs="Arial"/>
          <w:sz w:val="20"/>
          <w:szCs w:val="20"/>
        </w:rPr>
        <w:tab/>
      </w:r>
    </w:p>
    <w:p w14:paraId="6CCDDC43" w14:textId="15B0006C" w:rsidR="00207799" w:rsidRPr="0087787C" w:rsidRDefault="00F5695D" w:rsidP="0087787C">
      <w:pPr>
        <w:spacing w:before="240" w:after="240" w:line="240" w:lineRule="auto"/>
        <w:jc w:val="both"/>
        <w:rPr>
          <w:rFonts w:ascii="Arial" w:hAnsi="Arial" w:cs="Arial"/>
          <w:b/>
          <w:spacing w:val="4"/>
          <w:sz w:val="20"/>
          <w:szCs w:val="20"/>
        </w:rPr>
      </w:pPr>
      <w:r w:rsidRPr="0087787C">
        <w:rPr>
          <w:rFonts w:ascii="Arial" w:hAnsi="Arial" w:cs="Arial"/>
          <w:sz w:val="20"/>
          <w:szCs w:val="20"/>
        </w:rPr>
        <w:t xml:space="preserve">O </w:t>
      </w:r>
      <w:r w:rsidR="00DB4C12" w:rsidRPr="0087787C">
        <w:rPr>
          <w:rFonts w:ascii="Arial" w:hAnsi="Arial" w:cs="Arial"/>
          <w:b/>
          <w:bCs/>
          <w:sz w:val="20"/>
          <w:szCs w:val="20"/>
        </w:rPr>
        <w:t>CONTRATANTE</w:t>
      </w:r>
      <w:r w:rsidR="00DB4C12" w:rsidRPr="0087787C">
        <w:rPr>
          <w:rFonts w:ascii="Arial" w:hAnsi="Arial" w:cs="Arial"/>
          <w:sz w:val="20"/>
          <w:szCs w:val="20"/>
        </w:rPr>
        <w:t xml:space="preserve"> </w:t>
      </w:r>
      <w:r w:rsidRPr="0087787C">
        <w:rPr>
          <w:rFonts w:ascii="Arial" w:hAnsi="Arial" w:cs="Arial"/>
          <w:sz w:val="20"/>
          <w:szCs w:val="20"/>
        </w:rPr>
        <w:t xml:space="preserve">também declara estar ciente que todas as despesas decorrentes da não embarcação das mercadorias em virtude do descumprimento da exigência </w:t>
      </w:r>
      <w:r w:rsidRPr="0087787C">
        <w:rPr>
          <w:rFonts w:ascii="Arial" w:hAnsi="Arial" w:cs="Arial"/>
          <w:i/>
          <w:sz w:val="20"/>
          <w:szCs w:val="20"/>
        </w:rPr>
        <w:t>VGM</w:t>
      </w:r>
      <w:r w:rsidRPr="0087787C">
        <w:rPr>
          <w:rFonts w:ascii="Arial" w:hAnsi="Arial" w:cs="Arial"/>
          <w:sz w:val="20"/>
          <w:szCs w:val="20"/>
        </w:rPr>
        <w:t xml:space="preserve"> (</w:t>
      </w:r>
      <w:r w:rsidR="00B736C2">
        <w:rPr>
          <w:rFonts w:ascii="Arial" w:hAnsi="Arial" w:cs="Arial"/>
          <w:sz w:val="20"/>
          <w:szCs w:val="20"/>
        </w:rPr>
        <w:t>Peso Bruto Verificado</w:t>
      </w:r>
      <w:r w:rsidRPr="0087787C">
        <w:rPr>
          <w:rFonts w:ascii="Arial" w:hAnsi="Arial" w:cs="Arial"/>
          <w:sz w:val="20"/>
          <w:szCs w:val="20"/>
        </w:rPr>
        <w:t xml:space="preserve">) serão de sua responsabilidade, inclusive </w:t>
      </w:r>
      <w:r w:rsidRPr="0087787C">
        <w:rPr>
          <w:rFonts w:ascii="Arial" w:hAnsi="Arial" w:cs="Arial"/>
          <w:i/>
          <w:sz w:val="20"/>
          <w:szCs w:val="20"/>
        </w:rPr>
        <w:t>detention, demurrage</w:t>
      </w:r>
      <w:r w:rsidRPr="0087787C">
        <w:rPr>
          <w:rFonts w:ascii="Arial" w:hAnsi="Arial" w:cs="Arial"/>
          <w:sz w:val="20"/>
          <w:szCs w:val="20"/>
        </w:rPr>
        <w:t>,</w:t>
      </w:r>
      <w:r w:rsidR="006C07C2" w:rsidRPr="0087787C">
        <w:rPr>
          <w:rFonts w:ascii="Arial" w:hAnsi="Arial" w:cs="Arial"/>
          <w:sz w:val="20"/>
          <w:szCs w:val="20"/>
        </w:rPr>
        <w:t xml:space="preserve"> pesagem,</w:t>
      </w:r>
      <w:r w:rsidRPr="0087787C">
        <w:rPr>
          <w:rFonts w:ascii="Arial" w:hAnsi="Arial" w:cs="Arial"/>
          <w:sz w:val="20"/>
          <w:szCs w:val="20"/>
        </w:rPr>
        <w:t xml:space="preserve"> armazenamento, reembalagem, movimentação e todas outras relacionadas a permanência da mercadoria no terminal para embarque.</w:t>
      </w:r>
    </w:p>
    <w:p w14:paraId="3087D580" w14:textId="5507C8CD" w:rsidR="005E3BD9" w:rsidRPr="0087787C" w:rsidRDefault="00207799" w:rsidP="0087787C">
      <w:pPr>
        <w:spacing w:before="240" w:after="240" w:line="240" w:lineRule="auto"/>
        <w:jc w:val="both"/>
        <w:rPr>
          <w:rFonts w:ascii="Arial" w:hAnsi="Arial" w:cs="Arial"/>
          <w:spacing w:val="4"/>
          <w:sz w:val="20"/>
          <w:szCs w:val="20"/>
        </w:rPr>
      </w:pPr>
      <w:r w:rsidRPr="0087787C">
        <w:rPr>
          <w:rFonts w:ascii="Arial" w:hAnsi="Arial" w:cs="Arial"/>
          <w:b/>
          <w:color w:val="FFFFFF"/>
          <w:spacing w:val="4"/>
          <w:sz w:val="20"/>
          <w:szCs w:val="20"/>
          <w:highlight w:val="black"/>
        </w:rPr>
        <w:t xml:space="preserve">   </w:t>
      </w:r>
      <w:r w:rsidR="003B0C6B">
        <w:rPr>
          <w:rFonts w:ascii="Arial" w:hAnsi="Arial" w:cs="Arial"/>
          <w:b/>
          <w:color w:val="FFFFFF"/>
          <w:spacing w:val="4"/>
          <w:sz w:val="20"/>
          <w:szCs w:val="20"/>
          <w:highlight w:val="black"/>
        </w:rPr>
        <w:t>10</w:t>
      </w:r>
      <w:r w:rsidRPr="0087787C">
        <w:rPr>
          <w:rFonts w:ascii="Arial" w:hAnsi="Arial" w:cs="Arial"/>
          <w:b/>
          <w:color w:val="FFFFFF"/>
          <w:spacing w:val="4"/>
          <w:sz w:val="20"/>
          <w:szCs w:val="20"/>
          <w:highlight w:val="black"/>
        </w:rPr>
        <w:t xml:space="preserve">   </w:t>
      </w:r>
      <w:r w:rsidRPr="0087787C">
        <w:rPr>
          <w:rFonts w:ascii="Arial" w:hAnsi="Arial" w:cs="Arial"/>
          <w:b/>
          <w:color w:val="FFFFFF"/>
          <w:spacing w:val="4"/>
          <w:sz w:val="20"/>
          <w:szCs w:val="20"/>
        </w:rPr>
        <w:t xml:space="preserve"> </w:t>
      </w:r>
      <w:r w:rsidRPr="0087787C">
        <w:rPr>
          <w:rFonts w:ascii="Arial" w:hAnsi="Arial" w:cs="Arial"/>
          <w:b/>
          <w:spacing w:val="4"/>
          <w:sz w:val="20"/>
          <w:szCs w:val="20"/>
        </w:rPr>
        <w:t>FORO COMPETENTE</w:t>
      </w:r>
    </w:p>
    <w:p w14:paraId="66165D59" w14:textId="77777777" w:rsidR="005E3BD9" w:rsidRPr="0087787C" w:rsidRDefault="005E3BD9" w:rsidP="0087787C">
      <w:pPr>
        <w:spacing w:before="240" w:after="240" w:line="240" w:lineRule="auto"/>
        <w:jc w:val="both"/>
        <w:rPr>
          <w:rFonts w:ascii="Arial" w:hAnsi="Arial" w:cs="Arial"/>
          <w:spacing w:val="4"/>
          <w:sz w:val="20"/>
          <w:szCs w:val="20"/>
        </w:rPr>
      </w:pPr>
      <w:r w:rsidRPr="0087787C">
        <w:rPr>
          <w:rFonts w:ascii="Arial" w:hAnsi="Arial" w:cs="Arial"/>
          <w:spacing w:val="4"/>
          <w:sz w:val="20"/>
          <w:szCs w:val="20"/>
        </w:rPr>
        <w:t>Fica eleito o foro da comarca de Santos/SP para dirimir quaisquer dúvidas, pendências ou eventual litígio entre as partes contratantes. Ainda, elege-se a cidade de Santos/SP como praça de pagamento de obrigações a serem pagas no Brasil.</w:t>
      </w:r>
    </w:p>
    <w:p w14:paraId="030814F9" w14:textId="513E819D" w:rsidR="005E3BD9" w:rsidRPr="0087787C" w:rsidRDefault="005E3BD9" w:rsidP="0087787C">
      <w:pPr>
        <w:spacing w:before="240" w:after="240" w:line="240" w:lineRule="auto"/>
        <w:jc w:val="both"/>
        <w:rPr>
          <w:rFonts w:ascii="Arial" w:hAnsi="Arial" w:cs="Arial"/>
          <w:spacing w:val="4"/>
          <w:sz w:val="20"/>
          <w:szCs w:val="20"/>
        </w:rPr>
      </w:pPr>
      <w:r w:rsidRPr="0087787C">
        <w:rPr>
          <w:rFonts w:ascii="Arial" w:hAnsi="Arial" w:cs="Arial"/>
          <w:spacing w:val="4"/>
          <w:sz w:val="20"/>
          <w:szCs w:val="20"/>
        </w:rPr>
        <w:t xml:space="preserve">Sem mais, agradecemos por terem escolhido a </w:t>
      </w:r>
      <w:r w:rsidR="002639EC" w:rsidRPr="0087787C">
        <w:rPr>
          <w:rFonts w:ascii="Arial" w:hAnsi="Arial" w:cs="Arial"/>
          <w:b/>
          <w:sz w:val="20"/>
          <w:szCs w:val="20"/>
        </w:rPr>
        <w:t>CONTRATADA</w:t>
      </w:r>
      <w:r w:rsidR="003C6728" w:rsidRPr="0087787C">
        <w:rPr>
          <w:rFonts w:ascii="Arial" w:hAnsi="Arial" w:cs="Arial"/>
          <w:b/>
          <w:sz w:val="20"/>
          <w:szCs w:val="20"/>
        </w:rPr>
        <w:t xml:space="preserve"> </w:t>
      </w:r>
      <w:r w:rsidRPr="0087787C">
        <w:rPr>
          <w:rFonts w:ascii="Arial" w:hAnsi="Arial" w:cs="Arial"/>
          <w:spacing w:val="4"/>
          <w:sz w:val="20"/>
          <w:szCs w:val="20"/>
        </w:rPr>
        <w:t>como seu operador Logístico e reiteramos que estamos à disposição para atendê-los caso tenham qualquer dúvida com relação ao seu embarque.</w:t>
      </w:r>
    </w:p>
    <w:sectPr w:rsidR="005E3BD9" w:rsidRPr="0087787C" w:rsidSect="00AB5714">
      <w:footerReference w:type="even" r:id="rId10"/>
      <w:footerReference w:type="default" r:id="rId11"/>
      <w:pgSz w:w="11906" w:h="16838"/>
      <w:pgMar w:top="720" w:right="720" w:bottom="127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78A42" w14:textId="77777777" w:rsidR="007C6CC7" w:rsidRDefault="007C6CC7">
      <w:pPr>
        <w:spacing w:after="0" w:line="240" w:lineRule="auto"/>
      </w:pPr>
      <w:r>
        <w:separator/>
      </w:r>
    </w:p>
  </w:endnote>
  <w:endnote w:type="continuationSeparator" w:id="0">
    <w:p w14:paraId="6D428A38" w14:textId="77777777" w:rsidR="007C6CC7" w:rsidRDefault="007C6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ACB01" w14:textId="77777777" w:rsidR="00E37958" w:rsidRDefault="00E37958" w:rsidP="000B3E8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B0AD768" w14:textId="77777777" w:rsidR="00E37958" w:rsidRDefault="00E37958" w:rsidP="00E37958">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1AB63" w14:textId="4480FB8F" w:rsidR="00E37958" w:rsidRPr="00FA0086" w:rsidRDefault="00E37958" w:rsidP="000B3E85">
    <w:pPr>
      <w:pStyle w:val="Rodap"/>
      <w:framePr w:wrap="around" w:vAnchor="text" w:hAnchor="margin" w:xAlign="right" w:y="1"/>
      <w:rPr>
        <w:rStyle w:val="Nmerodepgina"/>
        <w:rFonts w:ascii="Arial" w:hAnsi="Arial" w:cs="Arial"/>
        <w:sz w:val="18"/>
        <w:szCs w:val="18"/>
      </w:rPr>
    </w:pPr>
    <w:r w:rsidRPr="00FA0086">
      <w:rPr>
        <w:rStyle w:val="Nmerodepgina"/>
        <w:rFonts w:ascii="Arial" w:hAnsi="Arial" w:cs="Arial"/>
        <w:sz w:val="18"/>
        <w:szCs w:val="18"/>
      </w:rPr>
      <w:fldChar w:fldCharType="begin"/>
    </w:r>
    <w:r w:rsidRPr="00FA0086">
      <w:rPr>
        <w:rStyle w:val="Nmerodepgina"/>
        <w:rFonts w:ascii="Arial" w:hAnsi="Arial" w:cs="Arial"/>
        <w:sz w:val="18"/>
        <w:szCs w:val="18"/>
      </w:rPr>
      <w:instrText xml:space="preserve">PAGE  </w:instrText>
    </w:r>
    <w:r w:rsidRPr="00FA0086">
      <w:rPr>
        <w:rStyle w:val="Nmerodepgina"/>
        <w:rFonts w:ascii="Arial" w:hAnsi="Arial" w:cs="Arial"/>
        <w:sz w:val="18"/>
        <w:szCs w:val="18"/>
      </w:rPr>
      <w:fldChar w:fldCharType="separate"/>
    </w:r>
    <w:r w:rsidR="00A67138" w:rsidRPr="00FA0086">
      <w:rPr>
        <w:rStyle w:val="Nmerodepgina"/>
        <w:rFonts w:ascii="Arial" w:hAnsi="Arial" w:cs="Arial"/>
        <w:noProof/>
        <w:sz w:val="18"/>
        <w:szCs w:val="18"/>
      </w:rPr>
      <w:t>1</w:t>
    </w:r>
    <w:r w:rsidRPr="00FA0086">
      <w:rPr>
        <w:rStyle w:val="Nmerodepgina"/>
        <w:rFonts w:ascii="Arial" w:hAnsi="Arial" w:cs="Arial"/>
        <w:sz w:val="18"/>
        <w:szCs w:val="18"/>
      </w:rPr>
      <w:fldChar w:fldCharType="end"/>
    </w:r>
  </w:p>
  <w:p w14:paraId="73E8C91B" w14:textId="77777777" w:rsidR="00E37958" w:rsidRDefault="00E37958" w:rsidP="00E37958">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F86A5" w14:textId="77777777" w:rsidR="007C6CC7" w:rsidRDefault="007C6CC7">
      <w:pPr>
        <w:spacing w:after="0" w:line="240" w:lineRule="auto"/>
      </w:pPr>
      <w:r>
        <w:separator/>
      </w:r>
    </w:p>
  </w:footnote>
  <w:footnote w:type="continuationSeparator" w:id="0">
    <w:p w14:paraId="004E3AD8" w14:textId="77777777" w:rsidR="007C6CC7" w:rsidRDefault="007C6C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E1E82"/>
    <w:multiLevelType w:val="hybridMultilevel"/>
    <w:tmpl w:val="FCF4C13A"/>
    <w:lvl w:ilvl="0" w:tplc="52BC5820">
      <w:start w:val="1"/>
      <w:numFmt w:val="lowerLetter"/>
      <w:lvlText w:val="%1)"/>
      <w:lvlJc w:val="left"/>
      <w:pPr>
        <w:ind w:left="720" w:hanging="360"/>
      </w:pPr>
      <w:rPr>
        <w:rFonts w:cs="Times New Roman" w:hint="default"/>
        <w:b/>
        <w:bCs/>
        <w:i/>
        <w:iCs/>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 w15:restartNumberingAfterBreak="0">
    <w:nsid w:val="2D3A47F4"/>
    <w:multiLevelType w:val="hybridMultilevel"/>
    <w:tmpl w:val="E8DCE162"/>
    <w:lvl w:ilvl="0" w:tplc="F920C69C">
      <w:start w:val="1"/>
      <w:numFmt w:val="decimal"/>
      <w:lvlText w:val="%1."/>
      <w:lvlJc w:val="left"/>
      <w:pPr>
        <w:ind w:left="4046" w:hanging="360"/>
      </w:pPr>
      <w:rPr>
        <w:rFonts w:ascii="Arial" w:hAnsi="Arial" w:cs="Symbol" w:hint="default"/>
        <w:b/>
        <w:bCs/>
        <w:color w:val="auto"/>
        <w:sz w:val="18"/>
        <w:szCs w:val="18"/>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num w:numId="1" w16cid:durableId="177089311">
    <w:abstractNumId w:val="1"/>
  </w:num>
  <w:num w:numId="2" w16cid:durableId="779296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3E6"/>
    <w:rsid w:val="000162C6"/>
    <w:rsid w:val="00037691"/>
    <w:rsid w:val="00096A2B"/>
    <w:rsid w:val="000A1DAD"/>
    <w:rsid w:val="000A71FD"/>
    <w:rsid w:val="000B3E85"/>
    <w:rsid w:val="000F54C8"/>
    <w:rsid w:val="0011647C"/>
    <w:rsid w:val="00136858"/>
    <w:rsid w:val="00141210"/>
    <w:rsid w:val="00195CC1"/>
    <w:rsid w:val="001A1C6A"/>
    <w:rsid w:val="001D428D"/>
    <w:rsid w:val="001F75DE"/>
    <w:rsid w:val="00207799"/>
    <w:rsid w:val="002639EC"/>
    <w:rsid w:val="00267678"/>
    <w:rsid w:val="002B01A5"/>
    <w:rsid w:val="002F3381"/>
    <w:rsid w:val="00307585"/>
    <w:rsid w:val="003133B3"/>
    <w:rsid w:val="0035034A"/>
    <w:rsid w:val="003B0C6B"/>
    <w:rsid w:val="003C6728"/>
    <w:rsid w:val="003D30B1"/>
    <w:rsid w:val="003D5F0E"/>
    <w:rsid w:val="003E55FA"/>
    <w:rsid w:val="004155C3"/>
    <w:rsid w:val="004B490E"/>
    <w:rsid w:val="004C03E6"/>
    <w:rsid w:val="00500B2C"/>
    <w:rsid w:val="005402E6"/>
    <w:rsid w:val="00547FC5"/>
    <w:rsid w:val="005634AA"/>
    <w:rsid w:val="005B42A2"/>
    <w:rsid w:val="005B710E"/>
    <w:rsid w:val="005C720A"/>
    <w:rsid w:val="005E141D"/>
    <w:rsid w:val="005E3BD9"/>
    <w:rsid w:val="006433B5"/>
    <w:rsid w:val="00666F11"/>
    <w:rsid w:val="006C07C2"/>
    <w:rsid w:val="006C3134"/>
    <w:rsid w:val="006C58FE"/>
    <w:rsid w:val="006F7DFD"/>
    <w:rsid w:val="0072192A"/>
    <w:rsid w:val="00725082"/>
    <w:rsid w:val="00745EBE"/>
    <w:rsid w:val="00754744"/>
    <w:rsid w:val="007769CA"/>
    <w:rsid w:val="007B1EA2"/>
    <w:rsid w:val="007C6CC7"/>
    <w:rsid w:val="008213A5"/>
    <w:rsid w:val="00822455"/>
    <w:rsid w:val="008470B4"/>
    <w:rsid w:val="0087787C"/>
    <w:rsid w:val="008948F0"/>
    <w:rsid w:val="00901A99"/>
    <w:rsid w:val="00906909"/>
    <w:rsid w:val="009074CC"/>
    <w:rsid w:val="009158FD"/>
    <w:rsid w:val="009433D9"/>
    <w:rsid w:val="009660F9"/>
    <w:rsid w:val="009826B5"/>
    <w:rsid w:val="009B5F33"/>
    <w:rsid w:val="009E294A"/>
    <w:rsid w:val="009E4CF0"/>
    <w:rsid w:val="00A04B41"/>
    <w:rsid w:val="00A10261"/>
    <w:rsid w:val="00A11D99"/>
    <w:rsid w:val="00A3042C"/>
    <w:rsid w:val="00A67138"/>
    <w:rsid w:val="00A6735B"/>
    <w:rsid w:val="00AB5714"/>
    <w:rsid w:val="00B15BD8"/>
    <w:rsid w:val="00B736C2"/>
    <w:rsid w:val="00BD4E8A"/>
    <w:rsid w:val="00BD6499"/>
    <w:rsid w:val="00BD6516"/>
    <w:rsid w:val="00C0416D"/>
    <w:rsid w:val="00C22E41"/>
    <w:rsid w:val="00C54C3E"/>
    <w:rsid w:val="00C971E6"/>
    <w:rsid w:val="00CB2ACF"/>
    <w:rsid w:val="00CB7C39"/>
    <w:rsid w:val="00D55D84"/>
    <w:rsid w:val="00DA1BCC"/>
    <w:rsid w:val="00DA55D2"/>
    <w:rsid w:val="00DB4C12"/>
    <w:rsid w:val="00DF58CC"/>
    <w:rsid w:val="00E27AC8"/>
    <w:rsid w:val="00E37958"/>
    <w:rsid w:val="00E60FEE"/>
    <w:rsid w:val="00E6319B"/>
    <w:rsid w:val="00EB129E"/>
    <w:rsid w:val="00F23B26"/>
    <w:rsid w:val="00F26686"/>
    <w:rsid w:val="00F5695D"/>
    <w:rsid w:val="00F96CC3"/>
    <w:rsid w:val="00FA0086"/>
    <w:rsid w:val="00FB342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6EA9D"/>
  <w15:chartTrackingRefBased/>
  <w15:docId w15:val="{1FAC2FFC-9EB2-46B0-B70B-9E83DAE3D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6">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3427"/>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4C03E6"/>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uiPriority w:val="22"/>
    <w:qFormat/>
    <w:rsid w:val="004C03E6"/>
    <w:rPr>
      <w:b/>
      <w:bCs/>
    </w:rPr>
  </w:style>
  <w:style w:type="character" w:styleId="nfase">
    <w:name w:val="Emphasis"/>
    <w:uiPriority w:val="20"/>
    <w:qFormat/>
    <w:rsid w:val="004C03E6"/>
    <w:rPr>
      <w:i/>
      <w:iCs/>
    </w:rPr>
  </w:style>
  <w:style w:type="character" w:styleId="Hyperlink">
    <w:name w:val="Hyperlink"/>
    <w:uiPriority w:val="99"/>
    <w:semiHidden/>
    <w:unhideWhenUsed/>
    <w:rsid w:val="004C03E6"/>
    <w:rPr>
      <w:color w:val="0000FF"/>
      <w:u w:val="single"/>
    </w:rPr>
  </w:style>
  <w:style w:type="paragraph" w:styleId="Textodebalo">
    <w:name w:val="Balloon Text"/>
    <w:basedOn w:val="Normal"/>
    <w:link w:val="TextodebaloChar"/>
    <w:uiPriority w:val="99"/>
    <w:semiHidden/>
    <w:unhideWhenUsed/>
    <w:rsid w:val="004C03E6"/>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4C03E6"/>
    <w:rPr>
      <w:rFonts w:ascii="Tahoma" w:hAnsi="Tahoma" w:cs="Tahoma"/>
      <w:sz w:val="16"/>
      <w:szCs w:val="16"/>
    </w:rPr>
  </w:style>
  <w:style w:type="paragraph" w:customStyle="1" w:styleId="Estilo">
    <w:name w:val="Estilo"/>
    <w:rsid w:val="005E3BD9"/>
    <w:pPr>
      <w:widowControl w:val="0"/>
      <w:autoSpaceDE w:val="0"/>
      <w:autoSpaceDN w:val="0"/>
      <w:adjustRightInd w:val="0"/>
    </w:pPr>
    <w:rPr>
      <w:rFonts w:ascii="Times New Roman" w:eastAsia="Times New Roman" w:hAnsi="Times New Roman"/>
      <w:sz w:val="24"/>
      <w:szCs w:val="24"/>
    </w:rPr>
  </w:style>
  <w:style w:type="paragraph" w:styleId="Cabealho">
    <w:name w:val="header"/>
    <w:basedOn w:val="Normal"/>
    <w:link w:val="CabealhoChar"/>
    <w:uiPriority w:val="99"/>
    <w:rsid w:val="005E3BD9"/>
    <w:pPr>
      <w:tabs>
        <w:tab w:val="center" w:pos="4252"/>
        <w:tab w:val="right" w:pos="8504"/>
      </w:tabs>
      <w:spacing w:after="0" w:line="240" w:lineRule="auto"/>
    </w:pPr>
    <w:rPr>
      <w:rFonts w:cs="Calibri"/>
    </w:rPr>
  </w:style>
  <w:style w:type="character" w:customStyle="1" w:styleId="CabealhoChar">
    <w:name w:val="Cabeçalho Char"/>
    <w:link w:val="Cabealho"/>
    <w:uiPriority w:val="99"/>
    <w:rsid w:val="005E3BD9"/>
    <w:rPr>
      <w:rFonts w:ascii="Calibri" w:eastAsia="Calibri" w:hAnsi="Calibri" w:cs="Calibri"/>
    </w:rPr>
  </w:style>
  <w:style w:type="paragraph" w:customStyle="1" w:styleId="ListaColorida-nfase11">
    <w:name w:val="Lista Colorida - Ênfase 11"/>
    <w:basedOn w:val="Normal"/>
    <w:qFormat/>
    <w:rsid w:val="005E3BD9"/>
    <w:pPr>
      <w:ind w:left="720"/>
      <w:contextualSpacing/>
    </w:pPr>
  </w:style>
  <w:style w:type="paragraph" w:styleId="Rodap">
    <w:name w:val="footer"/>
    <w:basedOn w:val="Normal"/>
    <w:link w:val="RodapChar"/>
    <w:uiPriority w:val="99"/>
    <w:unhideWhenUsed/>
    <w:rsid w:val="005E3BD9"/>
    <w:pPr>
      <w:tabs>
        <w:tab w:val="center" w:pos="4680"/>
        <w:tab w:val="right" w:pos="9360"/>
      </w:tabs>
      <w:spacing w:after="0" w:line="240" w:lineRule="auto"/>
    </w:pPr>
    <w:rPr>
      <w:rFonts w:cs="Calibri"/>
    </w:rPr>
  </w:style>
  <w:style w:type="character" w:customStyle="1" w:styleId="RodapChar">
    <w:name w:val="Rodapé Char"/>
    <w:link w:val="Rodap"/>
    <w:uiPriority w:val="99"/>
    <w:rsid w:val="005E3BD9"/>
    <w:rPr>
      <w:rFonts w:ascii="Calibri" w:eastAsia="Calibri" w:hAnsi="Calibri" w:cs="Calibri"/>
    </w:rPr>
  </w:style>
  <w:style w:type="character" w:styleId="Nmerodepgina">
    <w:name w:val="page number"/>
    <w:basedOn w:val="Fontepargpadro"/>
    <w:uiPriority w:val="99"/>
    <w:semiHidden/>
    <w:unhideWhenUsed/>
    <w:rsid w:val="00E37958"/>
  </w:style>
  <w:style w:type="character" w:styleId="Refdecomentrio">
    <w:name w:val="annotation reference"/>
    <w:rsid w:val="00906909"/>
    <w:rPr>
      <w:sz w:val="16"/>
      <w:szCs w:val="16"/>
    </w:rPr>
  </w:style>
  <w:style w:type="paragraph" w:styleId="Textodecomentrio">
    <w:name w:val="annotation text"/>
    <w:basedOn w:val="Normal"/>
    <w:link w:val="TextodecomentrioChar"/>
    <w:rsid w:val="00906909"/>
    <w:rPr>
      <w:sz w:val="20"/>
      <w:szCs w:val="20"/>
    </w:rPr>
  </w:style>
  <w:style w:type="character" w:customStyle="1" w:styleId="TextodecomentrioChar">
    <w:name w:val="Texto de comentário Char"/>
    <w:link w:val="Textodecomentrio"/>
    <w:rsid w:val="00906909"/>
    <w:rPr>
      <w:lang w:eastAsia="en-US"/>
    </w:rPr>
  </w:style>
  <w:style w:type="paragraph" w:styleId="Assuntodocomentrio">
    <w:name w:val="annotation subject"/>
    <w:basedOn w:val="Textodecomentrio"/>
    <w:next w:val="Textodecomentrio"/>
    <w:link w:val="AssuntodocomentrioChar"/>
    <w:rsid w:val="00906909"/>
    <w:rPr>
      <w:b/>
      <w:bCs/>
    </w:rPr>
  </w:style>
  <w:style w:type="character" w:customStyle="1" w:styleId="AssuntodocomentrioChar">
    <w:name w:val="Assunto do comentário Char"/>
    <w:link w:val="Assuntodocomentrio"/>
    <w:rsid w:val="0090690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549028">
      <w:bodyDiv w:val="1"/>
      <w:marLeft w:val="0"/>
      <w:marRight w:val="0"/>
      <w:marTop w:val="0"/>
      <w:marBottom w:val="0"/>
      <w:divBdr>
        <w:top w:val="none" w:sz="0" w:space="0" w:color="auto"/>
        <w:left w:val="none" w:sz="0" w:space="0" w:color="auto"/>
        <w:bottom w:val="none" w:sz="0" w:space="0" w:color="auto"/>
        <w:right w:val="none" w:sz="0" w:space="0" w:color="auto"/>
      </w:divBdr>
    </w:div>
    <w:div w:id="950088830">
      <w:bodyDiv w:val="1"/>
      <w:marLeft w:val="0"/>
      <w:marRight w:val="0"/>
      <w:marTop w:val="0"/>
      <w:marBottom w:val="0"/>
      <w:divBdr>
        <w:top w:val="none" w:sz="0" w:space="0" w:color="auto"/>
        <w:left w:val="none" w:sz="0" w:space="0" w:color="auto"/>
        <w:bottom w:val="none" w:sz="0" w:space="0" w:color="auto"/>
        <w:right w:val="none" w:sz="0" w:space="0" w:color="auto"/>
      </w:divBdr>
    </w:div>
    <w:div w:id="1038238704">
      <w:bodyDiv w:val="1"/>
      <w:marLeft w:val="0"/>
      <w:marRight w:val="0"/>
      <w:marTop w:val="0"/>
      <w:marBottom w:val="0"/>
      <w:divBdr>
        <w:top w:val="none" w:sz="0" w:space="0" w:color="auto"/>
        <w:left w:val="none" w:sz="0" w:space="0" w:color="auto"/>
        <w:bottom w:val="none" w:sz="0" w:space="0" w:color="auto"/>
        <w:right w:val="none" w:sz="0" w:space="0" w:color="auto"/>
      </w:divBdr>
    </w:div>
    <w:div w:id="1454639214">
      <w:bodyDiv w:val="1"/>
      <w:marLeft w:val="0"/>
      <w:marRight w:val="0"/>
      <w:marTop w:val="0"/>
      <w:marBottom w:val="0"/>
      <w:divBdr>
        <w:top w:val="none" w:sz="0" w:space="0" w:color="auto"/>
        <w:left w:val="none" w:sz="0" w:space="0" w:color="auto"/>
        <w:bottom w:val="none" w:sz="0" w:space="0" w:color="auto"/>
        <w:right w:val="none" w:sz="0" w:space="0" w:color="auto"/>
      </w:divBdr>
    </w:div>
    <w:div w:id="21067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DD352283B12F246B93CF001635D1C9E" ma:contentTypeVersion="13" ma:contentTypeDescription="Crie um novo documento." ma:contentTypeScope="" ma:versionID="97883f929e3e13599dd99385e1faa2a0">
  <xsd:schema xmlns:xsd="http://www.w3.org/2001/XMLSchema" xmlns:xs="http://www.w3.org/2001/XMLSchema" xmlns:p="http://schemas.microsoft.com/office/2006/metadata/properties" xmlns:ns2="77355b8a-2986-4215-a317-5610cf572368" xmlns:ns3="88df281d-2c8c-4769-a3e3-187949538590" targetNamespace="http://schemas.microsoft.com/office/2006/metadata/properties" ma:root="true" ma:fieldsID="4cad434dc3c0208497644d679294fc9b" ns2:_="" ns3:_="">
    <xsd:import namespace="77355b8a-2986-4215-a317-5610cf572368"/>
    <xsd:import namespace="88df281d-2c8c-4769-a3e3-1879495385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355b8a-2986-4215-a317-5610cf5723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df281d-2c8c-4769-a3e3-187949538590"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504D55-DFC5-4B5E-B739-7EA826E9F21B}">
  <ds:schemaRefs>
    <ds:schemaRef ds:uri="http://schemas.microsoft.com/sharepoint/v3/contenttype/forms"/>
  </ds:schemaRefs>
</ds:datastoreItem>
</file>

<file path=customXml/itemProps2.xml><?xml version="1.0" encoding="utf-8"?>
<ds:datastoreItem xmlns:ds="http://schemas.openxmlformats.org/officeDocument/2006/customXml" ds:itemID="{9CE1E197-FE39-439E-8893-D2BA859B0D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355b8a-2986-4215-a317-5610cf572368"/>
    <ds:schemaRef ds:uri="88df281d-2c8c-4769-a3e3-1879495385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AB5FB9-7DDB-4106-9D10-EF3D426128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2271</Words>
  <Characters>12265</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Lourdes</dc:creator>
  <cp:keywords/>
  <cp:lastModifiedBy>Lucas Bondesan</cp:lastModifiedBy>
  <cp:revision>2</cp:revision>
  <cp:lastPrinted>2014-04-29T00:02:00Z</cp:lastPrinted>
  <dcterms:created xsi:type="dcterms:W3CDTF">2022-05-10T15:59:00Z</dcterms:created>
  <dcterms:modified xsi:type="dcterms:W3CDTF">2022-05-10T15:59:00Z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0x0101002DD352283B12F246B93CF001635D1C9E</vt:lpwstr>
  </property>
</Properties>
</file>